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E3" w:rsidRPr="00881C72" w:rsidRDefault="00FC5602" w:rsidP="001A0F6F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中央高校</w:t>
      </w:r>
      <w:r w:rsidR="001A0F6F" w:rsidRPr="00881C72">
        <w:rPr>
          <w:rFonts w:ascii="华文楷体" w:eastAsia="华文楷体" w:hAnsi="华文楷体" w:hint="eastAsia"/>
          <w:b/>
          <w:sz w:val="44"/>
          <w:szCs w:val="44"/>
        </w:rPr>
        <w:t>科研业务费申报</w:t>
      </w:r>
      <w:r w:rsidR="004A44AA" w:rsidRPr="00881C72">
        <w:rPr>
          <w:rFonts w:ascii="华文楷体" w:eastAsia="华文楷体" w:hAnsi="华文楷体" w:hint="eastAsia"/>
          <w:b/>
          <w:sz w:val="44"/>
          <w:szCs w:val="44"/>
        </w:rPr>
        <w:t>暂行规定</w:t>
      </w:r>
    </w:p>
    <w:p w:rsidR="001841DA" w:rsidRPr="00F01C7A" w:rsidRDefault="001841DA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int="eastAsia"/>
          <w:sz w:val="28"/>
          <w:szCs w:val="28"/>
        </w:rPr>
        <w:t>中央高校科研业务费是教育部资助、学校组织立项的自主选题专项科研基金，对理学院教师而言，这是弥足珍贵的机会。现阶段学校发展战略是突出重点，带动整体，学院也应坚持这项指导思想，科学</w:t>
      </w:r>
      <w:r>
        <w:rPr>
          <w:rFonts w:hint="eastAsia"/>
          <w:sz w:val="28"/>
          <w:szCs w:val="28"/>
        </w:rPr>
        <w:t>、合理、公平</w:t>
      </w:r>
      <w:r w:rsidRPr="00F01C7A">
        <w:rPr>
          <w:rFonts w:hint="eastAsia"/>
          <w:sz w:val="28"/>
          <w:szCs w:val="28"/>
        </w:rPr>
        <w:t>遴选优秀的项目</w:t>
      </w:r>
      <w:r>
        <w:rPr>
          <w:rFonts w:hint="eastAsia"/>
          <w:sz w:val="28"/>
          <w:szCs w:val="28"/>
        </w:rPr>
        <w:t>，</w:t>
      </w:r>
      <w:r w:rsidRPr="00F01C7A">
        <w:rPr>
          <w:rFonts w:hint="eastAsia"/>
          <w:sz w:val="28"/>
          <w:szCs w:val="28"/>
        </w:rPr>
        <w:t>以大力推动学院科研工作。</w:t>
      </w:r>
    </w:p>
    <w:p w:rsidR="001841DA" w:rsidRPr="00F01C7A" w:rsidRDefault="001841DA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int="eastAsia"/>
          <w:sz w:val="28"/>
          <w:szCs w:val="28"/>
        </w:rPr>
        <w:t>学校对获资助项目所取得的成果指标，若是论文，则主持人必须为第一作者或通讯作者方可承认，务请根据科研</w:t>
      </w:r>
      <w:r w:rsidR="00FC5602">
        <w:rPr>
          <w:rFonts w:hint="eastAsia"/>
          <w:sz w:val="28"/>
          <w:szCs w:val="28"/>
        </w:rPr>
        <w:t>现状</w:t>
      </w:r>
      <w:r w:rsidRPr="00F01C7A">
        <w:rPr>
          <w:rFonts w:hint="eastAsia"/>
          <w:sz w:val="28"/>
          <w:szCs w:val="28"/>
        </w:rPr>
        <w:t>，慎重选择申报时机。若获资助而不能完成指标任务，对个人及学院的科研信誉均是一种打击和损失</w:t>
      </w:r>
      <w:r>
        <w:rPr>
          <w:rFonts w:hint="eastAsia"/>
          <w:sz w:val="28"/>
          <w:szCs w:val="28"/>
        </w:rPr>
        <w:t>，并直接影响学院后续科研业务费项目</w:t>
      </w:r>
      <w:r w:rsidR="00FC5602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经费额度</w:t>
      </w:r>
      <w:r w:rsidRPr="00F01C7A">
        <w:rPr>
          <w:rFonts w:hint="eastAsia"/>
          <w:sz w:val="28"/>
          <w:szCs w:val="28"/>
        </w:rPr>
        <w:t>。</w:t>
      </w:r>
    </w:p>
    <w:p w:rsidR="001841DA" w:rsidRPr="00F01C7A" w:rsidRDefault="001841DA" w:rsidP="00D543B4">
      <w:pPr>
        <w:spacing w:line="460" w:lineRule="exact"/>
        <w:ind w:firstLineChars="200" w:firstLine="560"/>
        <w:rPr>
          <w:sz w:val="28"/>
          <w:szCs w:val="28"/>
        </w:rPr>
      </w:pPr>
      <w:r w:rsidRPr="00AD6508">
        <w:rPr>
          <w:rFonts w:hint="eastAsia"/>
          <w:sz w:val="28"/>
          <w:szCs w:val="28"/>
        </w:rPr>
        <w:t>科研业务费</w:t>
      </w:r>
      <w:r>
        <w:rPr>
          <w:rFonts w:hint="eastAsia"/>
          <w:sz w:val="28"/>
          <w:szCs w:val="28"/>
        </w:rPr>
        <w:t>是支持青年教师投身</w:t>
      </w:r>
      <w:r w:rsidRPr="00AD6508">
        <w:rPr>
          <w:rFonts w:hint="eastAsia"/>
          <w:sz w:val="28"/>
          <w:szCs w:val="28"/>
        </w:rPr>
        <w:t>科研</w:t>
      </w:r>
      <w:r>
        <w:rPr>
          <w:rFonts w:hint="eastAsia"/>
          <w:sz w:val="28"/>
          <w:szCs w:val="28"/>
        </w:rPr>
        <w:t>工作的</w:t>
      </w:r>
      <w:r w:rsidRPr="00AD6508">
        <w:rPr>
          <w:rFonts w:hint="eastAsia"/>
          <w:sz w:val="28"/>
          <w:szCs w:val="28"/>
        </w:rPr>
        <w:t>专项资金，</w:t>
      </w:r>
      <w:r w:rsidRPr="00F01C7A">
        <w:rPr>
          <w:rFonts w:hint="eastAsia"/>
          <w:sz w:val="28"/>
          <w:szCs w:val="28"/>
        </w:rPr>
        <w:t>不是办公经费，更不能当作福利，所有支出必须严格遵守国家法律及学校规定</w:t>
      </w:r>
      <w:r w:rsidR="00FC5602">
        <w:rPr>
          <w:rFonts w:hint="eastAsia"/>
          <w:sz w:val="28"/>
          <w:szCs w:val="28"/>
        </w:rPr>
        <w:t>，并将接受</w:t>
      </w:r>
      <w:r>
        <w:rPr>
          <w:rFonts w:hint="eastAsia"/>
          <w:sz w:val="28"/>
          <w:szCs w:val="28"/>
        </w:rPr>
        <w:t>越来越严格</w:t>
      </w:r>
      <w:r w:rsidRPr="00F01C7A">
        <w:rPr>
          <w:rFonts w:hint="eastAsia"/>
          <w:sz w:val="28"/>
          <w:szCs w:val="28"/>
        </w:rPr>
        <w:t>的监督、审查及项目后审计，项目主持人必须承诺并确保立项经费全部用于课题研究。项目主持人为第一责任人，必须对每一项支出负责。</w:t>
      </w:r>
    </w:p>
    <w:p w:rsidR="001841DA" w:rsidRPr="00F01C7A" w:rsidRDefault="001841DA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int="eastAsia"/>
          <w:sz w:val="28"/>
          <w:szCs w:val="28"/>
        </w:rPr>
        <w:t>自</w:t>
      </w:r>
      <w:r w:rsidRPr="00F01C7A">
        <w:rPr>
          <w:rFonts w:hint="eastAsia"/>
          <w:sz w:val="28"/>
          <w:szCs w:val="28"/>
        </w:rPr>
        <w:t>2 015</w:t>
      </w:r>
      <w:r w:rsidRPr="00F01C7A">
        <w:rPr>
          <w:rFonts w:hint="eastAsia"/>
          <w:sz w:val="28"/>
          <w:szCs w:val="28"/>
        </w:rPr>
        <w:t>年开始，中央高校科研业务费的课题立项由学院组织评审，并报科研院审批立项。</w:t>
      </w:r>
      <w:r w:rsidRPr="009E730B">
        <w:rPr>
          <w:rFonts w:hint="eastAsia"/>
          <w:sz w:val="28"/>
          <w:szCs w:val="28"/>
        </w:rPr>
        <w:t>201</w:t>
      </w:r>
      <w:r w:rsidR="00F9076F">
        <w:rPr>
          <w:rFonts w:hint="eastAsia"/>
          <w:sz w:val="28"/>
          <w:szCs w:val="28"/>
        </w:rPr>
        <w:t>7</w:t>
      </w:r>
      <w:r w:rsidRPr="009E730B">
        <w:rPr>
          <w:rFonts w:hint="eastAsia"/>
          <w:sz w:val="28"/>
          <w:szCs w:val="28"/>
        </w:rPr>
        <w:t>年度</w:t>
      </w:r>
      <w:r w:rsidR="00FC5602">
        <w:rPr>
          <w:rFonts w:hint="eastAsia"/>
          <w:sz w:val="28"/>
          <w:szCs w:val="28"/>
        </w:rPr>
        <w:t>我院可</w:t>
      </w:r>
      <w:r w:rsidRPr="009E730B">
        <w:rPr>
          <w:rFonts w:hint="eastAsia"/>
          <w:sz w:val="28"/>
          <w:szCs w:val="28"/>
        </w:rPr>
        <w:t>资助额度为</w:t>
      </w:r>
      <w:r w:rsidRPr="009E730B">
        <w:rPr>
          <w:rFonts w:hint="eastAsia"/>
          <w:sz w:val="28"/>
          <w:szCs w:val="28"/>
        </w:rPr>
        <w:t>70</w:t>
      </w:r>
      <w:r w:rsidRPr="009E730B">
        <w:rPr>
          <w:rFonts w:hint="eastAsia"/>
          <w:sz w:val="28"/>
          <w:szCs w:val="28"/>
        </w:rPr>
        <w:t>万元，拟立项数</w:t>
      </w:r>
      <w:r w:rsidRPr="009E730B">
        <w:rPr>
          <w:rFonts w:hint="eastAsia"/>
          <w:sz w:val="28"/>
          <w:szCs w:val="28"/>
        </w:rPr>
        <w:t>4~6</w:t>
      </w:r>
      <w:r w:rsidRPr="009E730B">
        <w:rPr>
          <w:rFonts w:hint="eastAsia"/>
          <w:sz w:val="28"/>
          <w:szCs w:val="28"/>
        </w:rPr>
        <w:t>项。</w:t>
      </w:r>
      <w:r w:rsidRPr="00F01C7A">
        <w:rPr>
          <w:rFonts w:hint="eastAsia"/>
          <w:sz w:val="28"/>
          <w:szCs w:val="28"/>
        </w:rPr>
        <w:t>结合教育部及学校科研院要求，学院遴选项目将遵循以下原则：</w:t>
      </w:r>
    </w:p>
    <w:p w:rsidR="001841DA" w:rsidRPr="00F01C7A" w:rsidRDefault="001841DA" w:rsidP="00D543B4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F01C7A">
        <w:rPr>
          <w:rFonts w:hint="eastAsia"/>
          <w:sz w:val="28"/>
          <w:szCs w:val="28"/>
        </w:rPr>
        <w:t>所推荐项目必须具较高学术研究价值、较好的相关工作基础、合理可行的研究方案、结构合理的研究队伍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CF48DE">
        <w:rPr>
          <w:rFonts w:hint="eastAsia"/>
          <w:sz w:val="28"/>
          <w:szCs w:val="28"/>
        </w:rPr>
        <w:t>项目</w:t>
      </w:r>
      <w:r w:rsidR="00CF48DE" w:rsidRPr="00F01C7A">
        <w:rPr>
          <w:rFonts w:hint="eastAsia"/>
          <w:sz w:val="28"/>
          <w:szCs w:val="28"/>
        </w:rPr>
        <w:t>评</w:t>
      </w:r>
      <w:r w:rsidR="00CF48DE">
        <w:rPr>
          <w:rFonts w:hint="eastAsia"/>
          <w:sz w:val="28"/>
          <w:szCs w:val="28"/>
        </w:rPr>
        <w:t>审</w:t>
      </w:r>
      <w:r w:rsidR="00E91F60">
        <w:rPr>
          <w:rFonts w:hint="eastAsia"/>
          <w:sz w:val="28"/>
          <w:szCs w:val="28"/>
        </w:rPr>
        <w:t>主要参考指标为：</w:t>
      </w:r>
      <w:r w:rsidRPr="00F01C7A">
        <w:rPr>
          <w:rFonts w:hint="eastAsia"/>
          <w:sz w:val="28"/>
          <w:szCs w:val="28"/>
        </w:rPr>
        <w:t>课题</w:t>
      </w:r>
      <w:r>
        <w:rPr>
          <w:rFonts w:hint="eastAsia"/>
          <w:sz w:val="28"/>
          <w:szCs w:val="28"/>
        </w:rPr>
        <w:t>学术</w:t>
      </w:r>
      <w:r w:rsidRPr="00F01C7A">
        <w:rPr>
          <w:rFonts w:hint="eastAsia"/>
          <w:sz w:val="28"/>
          <w:szCs w:val="28"/>
        </w:rPr>
        <w:t>价值、研究基础、研究方案、创新性、可行性</w:t>
      </w:r>
      <w:r w:rsidR="00CF48DE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F01C7A">
        <w:rPr>
          <w:rFonts w:hint="eastAsia"/>
          <w:sz w:val="28"/>
          <w:szCs w:val="28"/>
        </w:rPr>
        <w:t>坚持全院一盘棋的全局意识，结合学科发展需要，遴选优秀项目，确保项目完成预期任务。</w:t>
      </w:r>
    </w:p>
    <w:p w:rsidR="001841DA" w:rsidRPr="00AD6508" w:rsidRDefault="001841DA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int="eastAsia"/>
          <w:sz w:val="28"/>
          <w:szCs w:val="28"/>
        </w:rPr>
        <w:t>为公平、合理、有效推进此项工作，在学校规定基础上，特制定理学院申报中央高校科研业务费</w:t>
      </w:r>
      <w:r w:rsidR="00D400C3">
        <w:rPr>
          <w:rFonts w:hint="eastAsia"/>
          <w:sz w:val="28"/>
          <w:szCs w:val="28"/>
        </w:rPr>
        <w:t>基本要求</w:t>
      </w:r>
      <w:r w:rsidRPr="00F01C7A">
        <w:rPr>
          <w:rFonts w:hint="eastAsia"/>
          <w:sz w:val="28"/>
          <w:szCs w:val="28"/>
        </w:rPr>
        <w:t>：</w:t>
      </w:r>
    </w:p>
    <w:p w:rsidR="001A0F6F" w:rsidRPr="009E730B" w:rsidRDefault="00BC2BDA" w:rsidP="00D543B4">
      <w:pPr>
        <w:spacing w:line="460" w:lineRule="exact"/>
        <w:ind w:firstLineChars="200" w:firstLine="560"/>
        <w:rPr>
          <w:sz w:val="28"/>
          <w:szCs w:val="28"/>
        </w:rPr>
      </w:pPr>
      <w:r w:rsidRPr="009E730B">
        <w:rPr>
          <w:rFonts w:hint="eastAsia"/>
          <w:sz w:val="28"/>
          <w:szCs w:val="28"/>
        </w:rPr>
        <w:t>（</w:t>
      </w:r>
      <w:r w:rsidRPr="009E730B">
        <w:rPr>
          <w:rFonts w:hint="eastAsia"/>
          <w:sz w:val="28"/>
          <w:szCs w:val="28"/>
        </w:rPr>
        <w:t>1</w:t>
      </w:r>
      <w:r w:rsidRPr="009E730B">
        <w:rPr>
          <w:rFonts w:hint="eastAsia"/>
          <w:sz w:val="28"/>
          <w:szCs w:val="28"/>
        </w:rPr>
        <w:t>）</w:t>
      </w:r>
      <w:r w:rsidR="00FA5044" w:rsidRPr="009E730B">
        <w:rPr>
          <w:rFonts w:hint="eastAsia"/>
          <w:sz w:val="28"/>
          <w:szCs w:val="28"/>
        </w:rPr>
        <w:t>申请人</w:t>
      </w:r>
      <w:proofErr w:type="gramStart"/>
      <w:r w:rsidR="00FA5044" w:rsidRPr="009E730B">
        <w:rPr>
          <w:rFonts w:hint="eastAsia"/>
          <w:sz w:val="28"/>
          <w:szCs w:val="28"/>
        </w:rPr>
        <w:t>需</w:t>
      </w:r>
      <w:r w:rsidR="00B87B43" w:rsidRPr="009E730B">
        <w:rPr>
          <w:rFonts w:hint="eastAsia"/>
          <w:sz w:val="28"/>
          <w:szCs w:val="28"/>
        </w:rPr>
        <w:t>年龄</w:t>
      </w:r>
      <w:proofErr w:type="gramEnd"/>
      <w:r w:rsidR="00B87B43" w:rsidRPr="002B06F6">
        <w:rPr>
          <w:rFonts w:hint="eastAsia"/>
          <w:b/>
          <w:color w:val="FF0000"/>
          <w:sz w:val="28"/>
          <w:szCs w:val="28"/>
        </w:rPr>
        <w:t>4</w:t>
      </w:r>
      <w:r w:rsidR="00F9076F" w:rsidRPr="002B06F6">
        <w:rPr>
          <w:rFonts w:hint="eastAsia"/>
          <w:b/>
          <w:color w:val="FF0000"/>
          <w:sz w:val="28"/>
          <w:szCs w:val="28"/>
        </w:rPr>
        <w:t>2</w:t>
      </w:r>
      <w:r w:rsidR="00B87B43" w:rsidRPr="002B06F6">
        <w:rPr>
          <w:rFonts w:hint="eastAsia"/>
          <w:b/>
          <w:color w:val="FF0000"/>
          <w:sz w:val="28"/>
          <w:szCs w:val="28"/>
        </w:rPr>
        <w:t>周岁以下（</w:t>
      </w:r>
      <w:r w:rsidR="00B87B43" w:rsidRPr="002B06F6">
        <w:rPr>
          <w:rFonts w:hint="eastAsia"/>
          <w:b/>
          <w:color w:val="FF0000"/>
          <w:sz w:val="28"/>
          <w:szCs w:val="28"/>
        </w:rPr>
        <w:t>197</w:t>
      </w:r>
      <w:r w:rsidR="00F9076F" w:rsidRPr="002B06F6">
        <w:rPr>
          <w:rFonts w:hint="eastAsia"/>
          <w:b/>
          <w:color w:val="FF0000"/>
          <w:sz w:val="28"/>
          <w:szCs w:val="28"/>
        </w:rPr>
        <w:t>5</w:t>
      </w:r>
      <w:r w:rsidR="00B87B43" w:rsidRPr="002B06F6">
        <w:rPr>
          <w:rFonts w:hint="eastAsia"/>
          <w:b/>
          <w:color w:val="FF0000"/>
          <w:sz w:val="28"/>
          <w:szCs w:val="28"/>
        </w:rPr>
        <w:t>年</w:t>
      </w:r>
      <w:r w:rsidR="00B87B43" w:rsidRPr="002B06F6">
        <w:rPr>
          <w:rFonts w:hint="eastAsia"/>
          <w:b/>
          <w:color w:val="FF0000"/>
          <w:sz w:val="28"/>
          <w:szCs w:val="28"/>
        </w:rPr>
        <w:t>1</w:t>
      </w:r>
      <w:r w:rsidR="00B87B43" w:rsidRPr="002B06F6">
        <w:rPr>
          <w:rFonts w:hint="eastAsia"/>
          <w:b/>
          <w:color w:val="FF0000"/>
          <w:sz w:val="28"/>
          <w:szCs w:val="28"/>
        </w:rPr>
        <w:t>月</w:t>
      </w:r>
      <w:r w:rsidR="00B87B43" w:rsidRPr="002B06F6">
        <w:rPr>
          <w:rFonts w:hint="eastAsia"/>
          <w:b/>
          <w:color w:val="FF0000"/>
          <w:sz w:val="28"/>
          <w:szCs w:val="28"/>
        </w:rPr>
        <w:t>1</w:t>
      </w:r>
      <w:r w:rsidR="00B87B43" w:rsidRPr="002B06F6">
        <w:rPr>
          <w:rFonts w:hint="eastAsia"/>
          <w:b/>
          <w:color w:val="FF0000"/>
          <w:sz w:val="28"/>
          <w:szCs w:val="28"/>
        </w:rPr>
        <w:t>日后出生）</w:t>
      </w:r>
      <w:r w:rsidR="007E4844" w:rsidRPr="009E730B">
        <w:rPr>
          <w:rFonts w:hint="eastAsia"/>
          <w:sz w:val="28"/>
          <w:szCs w:val="28"/>
        </w:rPr>
        <w:t>。</w:t>
      </w:r>
      <w:r w:rsidR="00BE3253" w:rsidRPr="009E730B">
        <w:rPr>
          <w:rFonts w:hint="eastAsia"/>
          <w:sz w:val="28"/>
          <w:szCs w:val="28"/>
        </w:rPr>
        <w:t>有在</w:t>
      </w:r>
      <w:proofErr w:type="gramStart"/>
      <w:r w:rsidR="00BE3253" w:rsidRPr="009E730B">
        <w:rPr>
          <w:rFonts w:hint="eastAsia"/>
          <w:sz w:val="28"/>
          <w:szCs w:val="28"/>
        </w:rPr>
        <w:t>研</w:t>
      </w:r>
      <w:proofErr w:type="gramEnd"/>
      <w:r w:rsidR="00BE3253" w:rsidRPr="009E730B">
        <w:rPr>
          <w:rFonts w:hint="eastAsia"/>
          <w:sz w:val="28"/>
          <w:szCs w:val="28"/>
        </w:rPr>
        <w:t>科研业务费项目的不</w:t>
      </w:r>
      <w:r w:rsidR="00011681" w:rsidRPr="009E730B">
        <w:rPr>
          <w:rFonts w:hint="eastAsia"/>
          <w:sz w:val="28"/>
          <w:szCs w:val="28"/>
        </w:rPr>
        <w:t>能</w:t>
      </w:r>
      <w:r w:rsidR="00BE3253" w:rsidRPr="009E730B">
        <w:rPr>
          <w:rFonts w:hint="eastAsia"/>
          <w:sz w:val="28"/>
          <w:szCs w:val="28"/>
        </w:rPr>
        <w:t>申请。原则上要求申请人已获博士学位。</w:t>
      </w:r>
    </w:p>
    <w:p w:rsidR="00F01C7A" w:rsidRPr="00F01C7A" w:rsidRDefault="00F01C7A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Ansi="宋体" w:cs="宋体" w:hint="eastAsia"/>
          <w:kern w:val="0"/>
          <w:sz w:val="28"/>
          <w:szCs w:val="28"/>
        </w:rPr>
        <w:t>（</w:t>
      </w:r>
      <w:r>
        <w:rPr>
          <w:rFonts w:hAnsi="宋体" w:cs="宋体" w:hint="eastAsia"/>
          <w:kern w:val="0"/>
          <w:sz w:val="28"/>
          <w:szCs w:val="28"/>
        </w:rPr>
        <w:t>2</w:t>
      </w:r>
      <w:r w:rsidRPr="00F01C7A">
        <w:rPr>
          <w:rFonts w:hAnsi="宋体" w:cs="宋体" w:hint="eastAsia"/>
          <w:kern w:val="0"/>
          <w:sz w:val="28"/>
          <w:szCs w:val="28"/>
        </w:rPr>
        <w:t>）优先支持具有原始创新、能产生学科新生长点、跨学科交叉融合的自主选题研究项目。</w:t>
      </w:r>
    </w:p>
    <w:p w:rsidR="00F01C7A" w:rsidRDefault="00BC2BDA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int="eastAsia"/>
          <w:sz w:val="28"/>
          <w:szCs w:val="28"/>
        </w:rPr>
        <w:lastRenderedPageBreak/>
        <w:t>（</w:t>
      </w:r>
      <w:r w:rsidR="00F01C7A">
        <w:rPr>
          <w:rFonts w:hint="eastAsia"/>
          <w:sz w:val="28"/>
          <w:szCs w:val="28"/>
        </w:rPr>
        <w:t>3</w:t>
      </w:r>
      <w:r w:rsidRPr="00F01C7A">
        <w:rPr>
          <w:rFonts w:hint="eastAsia"/>
          <w:sz w:val="28"/>
          <w:szCs w:val="28"/>
        </w:rPr>
        <w:t>）</w:t>
      </w:r>
      <w:r w:rsidR="009B7CF6" w:rsidRPr="00F01C7A">
        <w:rPr>
          <w:rFonts w:hint="eastAsia"/>
          <w:sz w:val="28"/>
          <w:szCs w:val="28"/>
        </w:rPr>
        <w:t>项目</w:t>
      </w:r>
      <w:r w:rsidR="00E91F60">
        <w:rPr>
          <w:rFonts w:hint="eastAsia"/>
          <w:sz w:val="28"/>
          <w:szCs w:val="28"/>
        </w:rPr>
        <w:t>应</w:t>
      </w:r>
      <w:r w:rsidR="009B7CF6" w:rsidRPr="00F01C7A">
        <w:rPr>
          <w:rFonts w:hint="eastAsia"/>
          <w:sz w:val="28"/>
          <w:szCs w:val="28"/>
        </w:rPr>
        <w:t>有一定的</w:t>
      </w:r>
      <w:r w:rsidR="00E91F60">
        <w:rPr>
          <w:rFonts w:hint="eastAsia"/>
          <w:sz w:val="28"/>
          <w:szCs w:val="28"/>
        </w:rPr>
        <w:t>相关</w:t>
      </w:r>
      <w:r w:rsidR="009B7CF6" w:rsidRPr="00F01C7A">
        <w:rPr>
          <w:rFonts w:hint="eastAsia"/>
          <w:sz w:val="28"/>
          <w:szCs w:val="28"/>
        </w:rPr>
        <w:t>工作基础，近</w:t>
      </w:r>
      <w:r w:rsidR="003E7D95" w:rsidRPr="00F01C7A">
        <w:rPr>
          <w:rFonts w:hint="eastAsia"/>
          <w:sz w:val="28"/>
          <w:szCs w:val="28"/>
        </w:rPr>
        <w:t>3</w:t>
      </w:r>
      <w:r w:rsidR="009B7CF6" w:rsidRPr="00F01C7A">
        <w:rPr>
          <w:rFonts w:hint="eastAsia"/>
          <w:sz w:val="28"/>
          <w:szCs w:val="28"/>
        </w:rPr>
        <w:t>年</w:t>
      </w:r>
      <w:r w:rsidR="00D43EAB" w:rsidRPr="00F01C7A">
        <w:rPr>
          <w:rFonts w:hint="eastAsia"/>
          <w:sz w:val="28"/>
          <w:szCs w:val="28"/>
        </w:rPr>
        <w:t>（</w:t>
      </w:r>
      <w:r w:rsidR="00D43EAB" w:rsidRPr="00F9076F">
        <w:rPr>
          <w:rFonts w:hint="eastAsia"/>
          <w:b/>
          <w:color w:val="FF0000"/>
          <w:sz w:val="28"/>
          <w:szCs w:val="28"/>
        </w:rPr>
        <w:t>201</w:t>
      </w:r>
      <w:r w:rsidR="00F9076F" w:rsidRPr="00F9076F">
        <w:rPr>
          <w:rFonts w:hint="eastAsia"/>
          <w:b/>
          <w:color w:val="FF0000"/>
          <w:sz w:val="28"/>
          <w:szCs w:val="28"/>
        </w:rPr>
        <w:t>4</w:t>
      </w:r>
      <w:r w:rsidR="00D43EAB" w:rsidRPr="00F9076F">
        <w:rPr>
          <w:rFonts w:hint="eastAsia"/>
          <w:b/>
          <w:color w:val="FF0000"/>
          <w:sz w:val="28"/>
          <w:szCs w:val="28"/>
        </w:rPr>
        <w:t>年</w:t>
      </w:r>
      <w:r w:rsidR="00D43EAB" w:rsidRPr="00F9076F">
        <w:rPr>
          <w:rFonts w:hint="eastAsia"/>
          <w:b/>
          <w:color w:val="FF0000"/>
          <w:sz w:val="28"/>
          <w:szCs w:val="28"/>
        </w:rPr>
        <w:t>1</w:t>
      </w:r>
      <w:r w:rsidR="00D43EAB" w:rsidRPr="00F9076F">
        <w:rPr>
          <w:rFonts w:hint="eastAsia"/>
          <w:b/>
          <w:color w:val="FF0000"/>
          <w:sz w:val="28"/>
          <w:szCs w:val="28"/>
        </w:rPr>
        <w:t>月</w:t>
      </w:r>
      <w:r w:rsidR="00D43EAB" w:rsidRPr="00F9076F">
        <w:rPr>
          <w:rFonts w:hint="eastAsia"/>
          <w:b/>
          <w:color w:val="FF0000"/>
          <w:sz w:val="28"/>
          <w:szCs w:val="28"/>
        </w:rPr>
        <w:t>~201</w:t>
      </w:r>
      <w:r w:rsidR="00F9076F" w:rsidRPr="00F9076F">
        <w:rPr>
          <w:rFonts w:hint="eastAsia"/>
          <w:b/>
          <w:color w:val="FF0000"/>
          <w:sz w:val="28"/>
          <w:szCs w:val="28"/>
        </w:rPr>
        <w:t>6</w:t>
      </w:r>
      <w:r w:rsidR="00D43EAB" w:rsidRPr="00F9076F">
        <w:rPr>
          <w:rFonts w:hint="eastAsia"/>
          <w:b/>
          <w:color w:val="FF0000"/>
          <w:sz w:val="28"/>
          <w:szCs w:val="28"/>
        </w:rPr>
        <w:t>年</w:t>
      </w:r>
      <w:r w:rsidR="00D43EAB" w:rsidRPr="00F9076F">
        <w:rPr>
          <w:rFonts w:hint="eastAsia"/>
          <w:b/>
          <w:color w:val="FF0000"/>
          <w:sz w:val="28"/>
          <w:szCs w:val="28"/>
        </w:rPr>
        <w:t>12</w:t>
      </w:r>
      <w:r w:rsidR="00D43EAB" w:rsidRPr="00F9076F">
        <w:rPr>
          <w:rFonts w:hint="eastAsia"/>
          <w:b/>
          <w:color w:val="FF0000"/>
          <w:sz w:val="28"/>
          <w:szCs w:val="28"/>
        </w:rPr>
        <w:t>月</w:t>
      </w:r>
      <w:r w:rsidR="00D43EAB" w:rsidRPr="00F01C7A">
        <w:rPr>
          <w:rFonts w:hint="eastAsia"/>
          <w:sz w:val="28"/>
          <w:szCs w:val="28"/>
        </w:rPr>
        <w:t>）</w:t>
      </w:r>
      <w:r w:rsidR="00066D2A" w:rsidRPr="00F01C7A">
        <w:rPr>
          <w:rFonts w:hint="eastAsia"/>
          <w:sz w:val="28"/>
          <w:szCs w:val="28"/>
        </w:rPr>
        <w:t>应</w:t>
      </w:r>
      <w:r w:rsidR="009B7CF6" w:rsidRPr="00F01C7A">
        <w:rPr>
          <w:rFonts w:hint="eastAsia"/>
          <w:sz w:val="28"/>
          <w:szCs w:val="28"/>
        </w:rPr>
        <w:t>有</w:t>
      </w:r>
      <w:r w:rsidR="00D43EAB" w:rsidRPr="00F01C7A">
        <w:rPr>
          <w:rFonts w:hint="eastAsia"/>
          <w:sz w:val="28"/>
          <w:szCs w:val="28"/>
        </w:rPr>
        <w:t>公开发表</w:t>
      </w:r>
      <w:r w:rsidR="003E7D95" w:rsidRPr="00F01C7A">
        <w:rPr>
          <w:rFonts w:hint="eastAsia"/>
          <w:sz w:val="28"/>
          <w:szCs w:val="28"/>
        </w:rPr>
        <w:t>2</w:t>
      </w:r>
      <w:r w:rsidR="009B7CF6" w:rsidRPr="00F01C7A">
        <w:rPr>
          <w:rFonts w:hint="eastAsia"/>
          <w:sz w:val="28"/>
          <w:szCs w:val="28"/>
        </w:rPr>
        <w:t>篇</w:t>
      </w:r>
      <w:r w:rsidR="003E41AC" w:rsidRPr="00F01C7A">
        <w:rPr>
          <w:rFonts w:hint="eastAsia"/>
          <w:sz w:val="28"/>
          <w:szCs w:val="28"/>
        </w:rPr>
        <w:t>或以上</w:t>
      </w:r>
      <w:r w:rsidR="009B7CF6" w:rsidRPr="00F01C7A">
        <w:rPr>
          <w:rFonts w:hint="eastAsia"/>
          <w:sz w:val="28"/>
          <w:szCs w:val="28"/>
        </w:rPr>
        <w:t>SCI</w:t>
      </w:r>
      <w:r w:rsidR="009B7CF6" w:rsidRPr="00F01C7A">
        <w:rPr>
          <w:rFonts w:hint="eastAsia"/>
          <w:sz w:val="28"/>
          <w:szCs w:val="28"/>
        </w:rPr>
        <w:t>论文</w:t>
      </w:r>
      <w:r w:rsidR="00B8314B" w:rsidRPr="00F01C7A">
        <w:rPr>
          <w:rFonts w:hint="eastAsia"/>
          <w:sz w:val="28"/>
          <w:szCs w:val="28"/>
        </w:rPr>
        <w:t>（申请人为第一作者</w:t>
      </w:r>
      <w:r w:rsidR="002332D7" w:rsidRPr="00F01C7A">
        <w:rPr>
          <w:rFonts w:hint="eastAsia"/>
          <w:sz w:val="28"/>
          <w:szCs w:val="28"/>
        </w:rPr>
        <w:t>或学生为第一作者、申请人为通讯作者</w:t>
      </w:r>
      <w:r w:rsidR="00B8314B" w:rsidRPr="00F01C7A">
        <w:rPr>
          <w:rFonts w:hint="eastAsia"/>
          <w:sz w:val="28"/>
          <w:szCs w:val="28"/>
        </w:rPr>
        <w:t>）</w:t>
      </w:r>
      <w:r w:rsidR="009B7CF6" w:rsidRPr="00F01C7A">
        <w:rPr>
          <w:rFonts w:hint="eastAsia"/>
          <w:sz w:val="28"/>
          <w:szCs w:val="28"/>
        </w:rPr>
        <w:t>，且应</w:t>
      </w:r>
      <w:r w:rsidR="00E91F60">
        <w:rPr>
          <w:rFonts w:hint="eastAsia"/>
          <w:sz w:val="28"/>
          <w:szCs w:val="28"/>
        </w:rPr>
        <w:t>与申请</w:t>
      </w:r>
      <w:r w:rsidR="009B7CF6" w:rsidRPr="00F01C7A">
        <w:rPr>
          <w:rFonts w:hint="eastAsia"/>
          <w:sz w:val="28"/>
          <w:szCs w:val="28"/>
        </w:rPr>
        <w:t>课题</w:t>
      </w:r>
      <w:r w:rsidR="00E91F60">
        <w:rPr>
          <w:rFonts w:hint="eastAsia"/>
          <w:sz w:val="28"/>
          <w:szCs w:val="28"/>
        </w:rPr>
        <w:t>研究</w:t>
      </w:r>
      <w:r w:rsidR="009B7CF6" w:rsidRPr="00F01C7A">
        <w:rPr>
          <w:rFonts w:hint="eastAsia"/>
          <w:sz w:val="28"/>
          <w:szCs w:val="28"/>
        </w:rPr>
        <w:t>内容</w:t>
      </w:r>
      <w:r w:rsidR="00E91F60" w:rsidRPr="00F01C7A">
        <w:rPr>
          <w:rFonts w:hint="eastAsia"/>
          <w:sz w:val="28"/>
          <w:szCs w:val="28"/>
        </w:rPr>
        <w:t>相关</w:t>
      </w:r>
      <w:r w:rsidR="00E91F60">
        <w:rPr>
          <w:rFonts w:hint="eastAsia"/>
          <w:sz w:val="28"/>
          <w:szCs w:val="28"/>
        </w:rPr>
        <w:t>。</w:t>
      </w:r>
      <w:r w:rsidR="009B7CF6" w:rsidRPr="00F01C7A">
        <w:rPr>
          <w:rFonts w:hint="eastAsia"/>
          <w:sz w:val="28"/>
          <w:szCs w:val="28"/>
        </w:rPr>
        <w:t>论文与所报项目的相关性需在申请简表中重点说明。</w:t>
      </w:r>
    </w:p>
    <w:p w:rsidR="00BD3FEA" w:rsidRPr="00911551" w:rsidRDefault="00BD3FEA" w:rsidP="00911551">
      <w:pPr>
        <w:spacing w:line="460" w:lineRule="exact"/>
        <w:ind w:firstLineChars="200" w:firstLine="562"/>
        <w:rPr>
          <w:b/>
          <w:color w:val="FF0000"/>
          <w:sz w:val="28"/>
          <w:szCs w:val="28"/>
        </w:rPr>
      </w:pPr>
      <w:r w:rsidRPr="00911551">
        <w:rPr>
          <w:rFonts w:hint="eastAsia"/>
          <w:b/>
          <w:color w:val="FF0000"/>
          <w:sz w:val="28"/>
          <w:szCs w:val="28"/>
        </w:rPr>
        <w:t>（</w:t>
      </w:r>
      <w:r w:rsidRPr="00911551">
        <w:rPr>
          <w:rFonts w:hint="eastAsia"/>
          <w:b/>
          <w:color w:val="FF0000"/>
          <w:sz w:val="28"/>
          <w:szCs w:val="28"/>
        </w:rPr>
        <w:t>4</w:t>
      </w:r>
      <w:r w:rsidRPr="00911551">
        <w:rPr>
          <w:rFonts w:hint="eastAsia"/>
          <w:b/>
          <w:color w:val="FF0000"/>
          <w:sz w:val="28"/>
          <w:szCs w:val="28"/>
        </w:rPr>
        <w:t>）项目</w:t>
      </w:r>
      <w:r w:rsidR="007B0452" w:rsidRPr="00911551">
        <w:rPr>
          <w:rFonts w:hint="eastAsia"/>
          <w:b/>
          <w:color w:val="FF0000"/>
          <w:sz w:val="28"/>
          <w:szCs w:val="28"/>
        </w:rPr>
        <w:t>申请书中</w:t>
      </w:r>
      <w:r w:rsidRPr="00911551">
        <w:rPr>
          <w:rFonts w:hint="eastAsia"/>
          <w:b/>
          <w:color w:val="FF0000"/>
          <w:sz w:val="28"/>
          <w:szCs w:val="28"/>
        </w:rPr>
        <w:t>研究内容不能与今年所申报国家青年基金项目相同或相近，否则</w:t>
      </w:r>
      <w:r w:rsidR="002B4A53" w:rsidRPr="00911551">
        <w:rPr>
          <w:rFonts w:hint="eastAsia"/>
          <w:b/>
          <w:color w:val="FF0000"/>
          <w:sz w:val="28"/>
          <w:szCs w:val="28"/>
        </w:rPr>
        <w:t>两项申请均成功</w:t>
      </w:r>
      <w:r w:rsidRPr="00911551">
        <w:rPr>
          <w:rFonts w:hint="eastAsia"/>
          <w:b/>
          <w:color w:val="FF0000"/>
          <w:sz w:val="28"/>
          <w:szCs w:val="28"/>
        </w:rPr>
        <w:t>立项</w:t>
      </w:r>
      <w:r w:rsidR="002B4A53" w:rsidRPr="00911551">
        <w:rPr>
          <w:rFonts w:hint="eastAsia"/>
          <w:b/>
          <w:color w:val="FF0000"/>
          <w:sz w:val="28"/>
          <w:szCs w:val="28"/>
        </w:rPr>
        <w:t>后，将不能获得学校对国家青年基金的配套支持。</w:t>
      </w:r>
    </w:p>
    <w:p w:rsidR="00A25F73" w:rsidRPr="009E730B" w:rsidRDefault="006016F7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int="eastAsia"/>
          <w:sz w:val="28"/>
          <w:szCs w:val="28"/>
        </w:rPr>
        <w:t>（</w:t>
      </w:r>
      <w:r w:rsidR="005540FC">
        <w:rPr>
          <w:rFonts w:hint="eastAsia"/>
          <w:sz w:val="28"/>
          <w:szCs w:val="28"/>
        </w:rPr>
        <w:t>5</w:t>
      </w:r>
      <w:r w:rsidRPr="00F01C7A">
        <w:rPr>
          <w:rFonts w:hint="eastAsia"/>
          <w:sz w:val="28"/>
          <w:szCs w:val="28"/>
        </w:rPr>
        <w:t>）项目必须承诺</w:t>
      </w:r>
      <w:r w:rsidR="00FD59E3" w:rsidRPr="00F01C7A">
        <w:rPr>
          <w:rFonts w:hint="eastAsia"/>
          <w:sz w:val="28"/>
          <w:szCs w:val="28"/>
        </w:rPr>
        <w:t>除完成学校科研院的要求之外，还需</w:t>
      </w:r>
      <w:r w:rsidR="00E91F60">
        <w:rPr>
          <w:rFonts w:hint="eastAsia"/>
          <w:sz w:val="28"/>
          <w:szCs w:val="28"/>
        </w:rPr>
        <w:t>达到</w:t>
      </w:r>
      <w:r w:rsidR="00FD59E3" w:rsidRPr="00F01C7A">
        <w:rPr>
          <w:rFonts w:hint="eastAsia"/>
          <w:sz w:val="28"/>
          <w:szCs w:val="28"/>
        </w:rPr>
        <w:t>以下指标</w:t>
      </w:r>
      <w:r w:rsidR="000856E5" w:rsidRPr="00F01C7A">
        <w:rPr>
          <w:rFonts w:hint="eastAsia"/>
          <w:sz w:val="28"/>
          <w:szCs w:val="28"/>
        </w:rPr>
        <w:t>：</w:t>
      </w:r>
      <w:r w:rsidRPr="00F01C7A">
        <w:rPr>
          <w:rFonts w:hint="eastAsia"/>
          <w:sz w:val="28"/>
          <w:szCs w:val="28"/>
        </w:rPr>
        <w:t>标注</w:t>
      </w:r>
      <w:r w:rsidR="00A152AC" w:rsidRPr="00F01C7A">
        <w:rPr>
          <w:rFonts w:hint="eastAsia"/>
          <w:sz w:val="28"/>
          <w:szCs w:val="28"/>
        </w:rPr>
        <w:t>科研业务费</w:t>
      </w:r>
      <w:r w:rsidR="000856E5" w:rsidRPr="00F01C7A">
        <w:rPr>
          <w:rFonts w:hint="eastAsia"/>
          <w:sz w:val="28"/>
          <w:szCs w:val="28"/>
        </w:rPr>
        <w:t>资助的</w:t>
      </w:r>
      <w:r w:rsidRPr="00F01C7A">
        <w:rPr>
          <w:rFonts w:hint="eastAsia"/>
          <w:sz w:val="28"/>
          <w:szCs w:val="28"/>
        </w:rPr>
        <w:t>SCI</w:t>
      </w:r>
      <w:r w:rsidRPr="00F01C7A">
        <w:rPr>
          <w:rFonts w:hint="eastAsia"/>
          <w:sz w:val="28"/>
          <w:szCs w:val="28"/>
        </w:rPr>
        <w:t>论文</w:t>
      </w:r>
      <w:r w:rsidR="000856E5" w:rsidRPr="00F01C7A">
        <w:rPr>
          <w:rFonts w:hint="eastAsia"/>
          <w:sz w:val="28"/>
          <w:szCs w:val="28"/>
        </w:rPr>
        <w:t>3</w:t>
      </w:r>
      <w:r w:rsidR="00B87B43" w:rsidRPr="00F01C7A">
        <w:rPr>
          <w:rFonts w:hint="eastAsia"/>
          <w:sz w:val="28"/>
          <w:szCs w:val="28"/>
        </w:rPr>
        <w:t>篇</w:t>
      </w:r>
      <w:r w:rsidR="00B87B43" w:rsidRPr="00F01C7A">
        <w:rPr>
          <w:rFonts w:hint="eastAsia"/>
          <w:sz w:val="28"/>
          <w:szCs w:val="28"/>
        </w:rPr>
        <w:t>/</w:t>
      </w:r>
      <w:r w:rsidR="000623B9" w:rsidRPr="00F01C7A">
        <w:rPr>
          <w:rFonts w:hint="eastAsia"/>
          <w:sz w:val="28"/>
          <w:szCs w:val="28"/>
        </w:rPr>
        <w:t>3</w:t>
      </w:r>
      <w:r w:rsidR="00B87B43" w:rsidRPr="00F01C7A">
        <w:rPr>
          <w:rFonts w:hint="eastAsia"/>
          <w:sz w:val="28"/>
          <w:szCs w:val="28"/>
        </w:rPr>
        <w:t>年</w:t>
      </w:r>
      <w:r w:rsidR="000856E5" w:rsidRPr="00F01C7A">
        <w:rPr>
          <w:rFonts w:hint="eastAsia"/>
          <w:sz w:val="28"/>
          <w:szCs w:val="28"/>
        </w:rPr>
        <w:t>或</w:t>
      </w:r>
      <w:r w:rsidR="000856E5" w:rsidRPr="00F01C7A">
        <w:rPr>
          <w:rFonts w:hint="eastAsia"/>
          <w:sz w:val="28"/>
          <w:szCs w:val="28"/>
        </w:rPr>
        <w:t>1</w:t>
      </w:r>
      <w:r w:rsidR="000856E5" w:rsidRPr="00F01C7A">
        <w:rPr>
          <w:rFonts w:hint="eastAsia"/>
          <w:sz w:val="28"/>
          <w:szCs w:val="28"/>
        </w:rPr>
        <w:t>篇</w:t>
      </w:r>
      <w:r w:rsidR="00A152AC" w:rsidRPr="00F01C7A">
        <w:rPr>
          <w:rFonts w:hint="eastAsia"/>
          <w:sz w:val="28"/>
          <w:szCs w:val="28"/>
        </w:rPr>
        <w:t>/3</w:t>
      </w:r>
      <w:r w:rsidR="00A152AC" w:rsidRPr="00F01C7A">
        <w:rPr>
          <w:rFonts w:hint="eastAsia"/>
          <w:sz w:val="28"/>
          <w:szCs w:val="28"/>
        </w:rPr>
        <w:t>年</w:t>
      </w:r>
      <w:r w:rsidR="000856E5" w:rsidRPr="00F01C7A">
        <w:rPr>
          <w:rFonts w:hint="eastAsia"/>
          <w:sz w:val="28"/>
          <w:szCs w:val="28"/>
        </w:rPr>
        <w:t>高水平论文（二级方向前</w:t>
      </w:r>
      <w:r w:rsidR="000856E5" w:rsidRPr="00F01C7A">
        <w:rPr>
          <w:rFonts w:hint="eastAsia"/>
          <w:sz w:val="28"/>
          <w:szCs w:val="28"/>
        </w:rPr>
        <w:t>10%</w:t>
      </w:r>
      <w:r w:rsidR="000856E5" w:rsidRPr="00F01C7A">
        <w:rPr>
          <w:rFonts w:hint="eastAsia"/>
          <w:sz w:val="28"/>
          <w:szCs w:val="28"/>
        </w:rPr>
        <w:t>期刊</w:t>
      </w:r>
      <w:r w:rsidR="00FD59E3" w:rsidRPr="00F01C7A">
        <w:rPr>
          <w:rFonts w:hint="eastAsia"/>
          <w:sz w:val="28"/>
          <w:szCs w:val="28"/>
        </w:rPr>
        <w:t>论文</w:t>
      </w:r>
      <w:r w:rsidR="000856E5" w:rsidRPr="00F01C7A">
        <w:rPr>
          <w:rFonts w:hint="eastAsia"/>
          <w:sz w:val="28"/>
          <w:szCs w:val="28"/>
        </w:rPr>
        <w:t>，以学校科研奖励系统</w:t>
      </w:r>
      <w:r w:rsidR="001B5644" w:rsidRPr="00F01C7A">
        <w:rPr>
          <w:rFonts w:hint="eastAsia"/>
          <w:sz w:val="28"/>
          <w:szCs w:val="28"/>
        </w:rPr>
        <w:t>中期刊排名</w:t>
      </w:r>
      <w:r w:rsidR="000856E5" w:rsidRPr="00F01C7A">
        <w:rPr>
          <w:rFonts w:hint="eastAsia"/>
          <w:sz w:val="28"/>
          <w:szCs w:val="28"/>
        </w:rPr>
        <w:t>为依据</w:t>
      </w:r>
      <w:r w:rsidR="00B77DFE" w:rsidRPr="00F01C7A">
        <w:rPr>
          <w:rFonts w:hint="eastAsia"/>
          <w:sz w:val="28"/>
          <w:szCs w:val="28"/>
        </w:rPr>
        <w:t>）</w:t>
      </w:r>
      <w:r w:rsidR="00066D2A" w:rsidRPr="00F01C7A">
        <w:rPr>
          <w:rFonts w:hint="eastAsia"/>
          <w:sz w:val="28"/>
          <w:szCs w:val="28"/>
        </w:rPr>
        <w:t>或</w:t>
      </w:r>
      <w:r w:rsidR="00066D2A" w:rsidRPr="00F01C7A">
        <w:rPr>
          <w:rFonts w:hint="eastAsia"/>
          <w:sz w:val="28"/>
          <w:szCs w:val="28"/>
        </w:rPr>
        <w:t>2</w:t>
      </w:r>
      <w:r w:rsidR="00066D2A" w:rsidRPr="00F01C7A">
        <w:rPr>
          <w:rFonts w:hint="eastAsia"/>
          <w:sz w:val="28"/>
          <w:szCs w:val="28"/>
        </w:rPr>
        <w:t>篇</w:t>
      </w:r>
      <w:r w:rsidR="00066D2A" w:rsidRPr="00F01C7A">
        <w:rPr>
          <w:rFonts w:hint="eastAsia"/>
          <w:sz w:val="28"/>
          <w:szCs w:val="28"/>
        </w:rPr>
        <w:t>/3</w:t>
      </w:r>
      <w:r w:rsidR="00066D2A" w:rsidRPr="00F01C7A">
        <w:rPr>
          <w:rFonts w:hint="eastAsia"/>
          <w:sz w:val="28"/>
          <w:szCs w:val="28"/>
        </w:rPr>
        <w:t>年（</w:t>
      </w:r>
      <w:r w:rsidR="00FD59E3" w:rsidRPr="00F01C7A">
        <w:rPr>
          <w:rFonts w:hint="eastAsia"/>
          <w:sz w:val="28"/>
          <w:szCs w:val="28"/>
        </w:rPr>
        <w:t>其中</w:t>
      </w:r>
      <w:r w:rsidR="00FD59E3" w:rsidRPr="00F01C7A">
        <w:rPr>
          <w:rFonts w:hint="eastAsia"/>
          <w:sz w:val="28"/>
          <w:szCs w:val="28"/>
        </w:rPr>
        <w:t>1</w:t>
      </w:r>
      <w:r w:rsidR="00FD59E3" w:rsidRPr="00F01C7A">
        <w:rPr>
          <w:rFonts w:hint="eastAsia"/>
          <w:sz w:val="28"/>
          <w:szCs w:val="28"/>
        </w:rPr>
        <w:t>篇需为</w:t>
      </w:r>
      <w:r w:rsidR="00066D2A" w:rsidRPr="00F01C7A">
        <w:rPr>
          <w:rFonts w:hint="eastAsia"/>
          <w:sz w:val="28"/>
          <w:szCs w:val="28"/>
        </w:rPr>
        <w:t>二级方向前</w:t>
      </w:r>
      <w:r w:rsidR="00066D2A" w:rsidRPr="00F01C7A">
        <w:rPr>
          <w:rFonts w:hint="eastAsia"/>
          <w:sz w:val="28"/>
          <w:szCs w:val="28"/>
        </w:rPr>
        <w:t>20%</w:t>
      </w:r>
      <w:r w:rsidR="00066D2A" w:rsidRPr="00F01C7A">
        <w:rPr>
          <w:rFonts w:hint="eastAsia"/>
          <w:sz w:val="28"/>
          <w:szCs w:val="28"/>
        </w:rPr>
        <w:t>期刊，以学校科研奖励系统中期刊排名为依据）</w:t>
      </w:r>
      <w:r w:rsidR="00A152AC" w:rsidRPr="00F01C7A">
        <w:rPr>
          <w:rFonts w:hint="eastAsia"/>
          <w:sz w:val="28"/>
          <w:szCs w:val="28"/>
        </w:rPr>
        <w:t>。</w:t>
      </w:r>
      <w:r w:rsidR="00544927" w:rsidRPr="00F01C7A">
        <w:rPr>
          <w:rFonts w:hint="eastAsia"/>
          <w:sz w:val="28"/>
          <w:szCs w:val="28"/>
        </w:rPr>
        <w:t>标注</w:t>
      </w:r>
      <w:r w:rsidR="00A152AC" w:rsidRPr="00F01C7A">
        <w:rPr>
          <w:rFonts w:hint="eastAsia"/>
          <w:sz w:val="28"/>
          <w:szCs w:val="28"/>
        </w:rPr>
        <w:t>论文要求</w:t>
      </w:r>
      <w:r w:rsidR="000856E5" w:rsidRPr="00F01C7A">
        <w:rPr>
          <w:rFonts w:hint="eastAsia"/>
          <w:sz w:val="28"/>
          <w:szCs w:val="28"/>
        </w:rPr>
        <w:t>申请人为第一作者</w:t>
      </w:r>
      <w:r w:rsidR="00B8314B" w:rsidRPr="00F01C7A">
        <w:rPr>
          <w:rFonts w:hint="eastAsia"/>
          <w:sz w:val="28"/>
          <w:szCs w:val="28"/>
        </w:rPr>
        <w:t>或学生为第一作者、申请人为通讯作者</w:t>
      </w:r>
      <w:r w:rsidR="007B0452">
        <w:rPr>
          <w:rFonts w:hint="eastAsia"/>
          <w:sz w:val="28"/>
          <w:szCs w:val="28"/>
        </w:rPr>
        <w:t>，</w:t>
      </w:r>
      <w:r w:rsidR="00F67B93">
        <w:rPr>
          <w:rFonts w:hint="eastAsia"/>
          <w:sz w:val="28"/>
          <w:szCs w:val="28"/>
        </w:rPr>
        <w:t>南京农业大学</w:t>
      </w:r>
      <w:r w:rsidR="007B0452" w:rsidRPr="009E730B">
        <w:rPr>
          <w:rFonts w:hint="eastAsia"/>
          <w:sz w:val="28"/>
          <w:szCs w:val="28"/>
        </w:rPr>
        <w:t>为</w:t>
      </w:r>
      <w:r w:rsidR="00F67B93">
        <w:rPr>
          <w:rFonts w:hint="eastAsia"/>
          <w:sz w:val="28"/>
          <w:szCs w:val="28"/>
        </w:rPr>
        <w:t>成果产权单位</w:t>
      </w:r>
      <w:r w:rsidRPr="009E730B">
        <w:rPr>
          <w:rFonts w:hint="eastAsia"/>
          <w:sz w:val="28"/>
          <w:szCs w:val="28"/>
        </w:rPr>
        <w:t>。</w:t>
      </w:r>
    </w:p>
    <w:p w:rsidR="00A25F73" w:rsidRPr="009E730B" w:rsidRDefault="00A25F73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Ansi="宋体" w:cs="宋体" w:hint="eastAsia"/>
          <w:kern w:val="0"/>
          <w:sz w:val="28"/>
          <w:szCs w:val="28"/>
        </w:rPr>
        <w:t>（</w:t>
      </w:r>
      <w:r w:rsidR="0078526A">
        <w:rPr>
          <w:rFonts w:hAnsi="宋体" w:cs="宋体" w:hint="eastAsia"/>
          <w:kern w:val="0"/>
          <w:sz w:val="28"/>
          <w:szCs w:val="28"/>
        </w:rPr>
        <w:t>6</w:t>
      </w:r>
      <w:r w:rsidRPr="00F01C7A">
        <w:rPr>
          <w:rFonts w:hAnsi="宋体" w:cs="宋体" w:hint="eastAsia"/>
          <w:kern w:val="0"/>
          <w:sz w:val="28"/>
          <w:szCs w:val="28"/>
        </w:rPr>
        <w:t>）</w:t>
      </w:r>
      <w:r w:rsidRPr="009E730B">
        <w:rPr>
          <w:rFonts w:hAnsi="宋体" w:cs="宋体" w:hint="eastAsia"/>
          <w:kern w:val="0"/>
          <w:sz w:val="28"/>
          <w:szCs w:val="28"/>
        </w:rPr>
        <w:t>项目结题</w:t>
      </w:r>
      <w:r w:rsidR="004F2B41" w:rsidRPr="009E730B">
        <w:rPr>
          <w:rFonts w:hAnsi="宋体" w:cs="宋体" w:hint="eastAsia"/>
          <w:kern w:val="0"/>
          <w:sz w:val="28"/>
          <w:szCs w:val="28"/>
        </w:rPr>
        <w:t>。</w:t>
      </w:r>
      <w:r w:rsidRPr="009E730B">
        <w:rPr>
          <w:rFonts w:hAnsi="宋体" w:cs="宋体" w:hint="eastAsia"/>
          <w:kern w:val="0"/>
          <w:sz w:val="28"/>
          <w:szCs w:val="28"/>
        </w:rPr>
        <w:t>经考核优秀者可滚动奖励资助，但需</w:t>
      </w:r>
      <w:r w:rsidR="006D7FF1" w:rsidRPr="009E730B">
        <w:rPr>
          <w:rFonts w:hAnsi="宋体" w:cs="宋体" w:hint="eastAsia"/>
          <w:kern w:val="0"/>
          <w:sz w:val="28"/>
          <w:szCs w:val="28"/>
        </w:rPr>
        <w:t>重新</w:t>
      </w:r>
      <w:r w:rsidRPr="009E730B">
        <w:rPr>
          <w:rFonts w:hAnsi="宋体" w:cs="宋体" w:hint="eastAsia"/>
          <w:kern w:val="0"/>
          <w:sz w:val="28"/>
          <w:szCs w:val="28"/>
        </w:rPr>
        <w:t>提交项目书，并承诺完成新项目计划指标。未能按要求结题（项目</w:t>
      </w:r>
      <w:r w:rsidR="009E730B">
        <w:rPr>
          <w:rFonts w:hAnsi="宋体" w:cs="宋体" w:hint="eastAsia"/>
          <w:kern w:val="0"/>
          <w:sz w:val="28"/>
          <w:szCs w:val="28"/>
        </w:rPr>
        <w:t>预期</w:t>
      </w:r>
      <w:r w:rsidRPr="009E730B">
        <w:rPr>
          <w:rFonts w:hAnsi="宋体" w:cs="宋体" w:hint="eastAsia"/>
          <w:kern w:val="0"/>
          <w:sz w:val="28"/>
          <w:szCs w:val="28"/>
        </w:rPr>
        <w:t>目标未达到）将暂停申请人未来三年内各</w:t>
      </w:r>
      <w:r w:rsidR="00B8314B" w:rsidRPr="009E730B">
        <w:rPr>
          <w:rFonts w:hAnsi="宋体" w:cs="宋体" w:hint="eastAsia"/>
          <w:kern w:val="0"/>
          <w:sz w:val="28"/>
          <w:szCs w:val="28"/>
        </w:rPr>
        <w:t>类</w:t>
      </w:r>
      <w:r w:rsidRPr="009E730B">
        <w:rPr>
          <w:rFonts w:hAnsi="宋体" w:cs="宋体" w:hint="eastAsia"/>
          <w:kern w:val="0"/>
          <w:sz w:val="28"/>
          <w:szCs w:val="28"/>
        </w:rPr>
        <w:t>项目</w:t>
      </w:r>
      <w:r w:rsidR="00190531" w:rsidRPr="009E730B">
        <w:rPr>
          <w:rFonts w:hAnsi="宋体" w:cs="宋体" w:hint="eastAsia"/>
          <w:kern w:val="0"/>
          <w:sz w:val="28"/>
          <w:szCs w:val="28"/>
        </w:rPr>
        <w:t>申报</w:t>
      </w:r>
      <w:r w:rsidRPr="009E730B">
        <w:rPr>
          <w:rFonts w:hAnsi="宋体" w:cs="宋体" w:hint="eastAsia"/>
          <w:kern w:val="0"/>
          <w:sz w:val="28"/>
          <w:szCs w:val="28"/>
        </w:rPr>
        <w:t>推荐资格。</w:t>
      </w:r>
    </w:p>
    <w:p w:rsidR="00534C93" w:rsidRPr="00AD6508" w:rsidRDefault="001A45E8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int="eastAsia"/>
          <w:sz w:val="28"/>
          <w:szCs w:val="28"/>
        </w:rPr>
        <w:t>（</w:t>
      </w:r>
      <w:r w:rsidR="0078526A">
        <w:rPr>
          <w:rFonts w:hint="eastAsia"/>
          <w:sz w:val="28"/>
          <w:szCs w:val="28"/>
        </w:rPr>
        <w:t>7</w:t>
      </w:r>
      <w:r w:rsidRPr="00F01C7A">
        <w:rPr>
          <w:rFonts w:hint="eastAsia"/>
          <w:sz w:val="28"/>
          <w:szCs w:val="28"/>
        </w:rPr>
        <w:t>）</w:t>
      </w:r>
      <w:r w:rsidR="00534C93" w:rsidRPr="00AD6508">
        <w:rPr>
          <w:rFonts w:hint="eastAsia"/>
          <w:sz w:val="28"/>
          <w:szCs w:val="28"/>
        </w:rPr>
        <w:t>申请人填写项目申请简表（</w:t>
      </w:r>
      <w:r w:rsidR="00D543B4">
        <w:rPr>
          <w:rFonts w:hint="eastAsia"/>
          <w:sz w:val="28"/>
          <w:szCs w:val="28"/>
        </w:rPr>
        <w:t>见附表，</w:t>
      </w:r>
      <w:r w:rsidR="00534C93" w:rsidRPr="00AD6508">
        <w:rPr>
          <w:rFonts w:hint="eastAsia"/>
          <w:sz w:val="28"/>
          <w:szCs w:val="28"/>
        </w:rPr>
        <w:t>学院</w:t>
      </w:r>
      <w:r w:rsidR="00534C93">
        <w:rPr>
          <w:rFonts w:hint="eastAsia"/>
          <w:sz w:val="28"/>
          <w:szCs w:val="28"/>
        </w:rPr>
        <w:t>版本，</w:t>
      </w:r>
      <w:r w:rsidR="00534C93" w:rsidRPr="00AD6508">
        <w:rPr>
          <w:rFonts w:hint="eastAsia"/>
          <w:sz w:val="28"/>
          <w:szCs w:val="28"/>
        </w:rPr>
        <w:t>重点</w:t>
      </w:r>
      <w:r w:rsidR="00534C93">
        <w:rPr>
          <w:rFonts w:hint="eastAsia"/>
          <w:sz w:val="28"/>
          <w:szCs w:val="28"/>
        </w:rPr>
        <w:t>是</w:t>
      </w:r>
      <w:r w:rsidR="00534C93" w:rsidRPr="00AD6508">
        <w:rPr>
          <w:rFonts w:hint="eastAsia"/>
          <w:sz w:val="28"/>
          <w:szCs w:val="28"/>
        </w:rPr>
        <w:t>工作基础、已发表论文及本次申请课题内容的相关性说明）和正式项目申请书</w:t>
      </w:r>
      <w:r w:rsidR="00911551">
        <w:rPr>
          <w:rFonts w:hint="eastAsia"/>
          <w:sz w:val="28"/>
          <w:szCs w:val="28"/>
        </w:rPr>
        <w:t>（学校版本）</w:t>
      </w:r>
      <w:r w:rsidR="00534C93" w:rsidRPr="00AD6508">
        <w:rPr>
          <w:rFonts w:hint="eastAsia"/>
          <w:sz w:val="28"/>
          <w:szCs w:val="28"/>
        </w:rPr>
        <w:t>。</w:t>
      </w:r>
    </w:p>
    <w:p w:rsidR="00DA2AA6" w:rsidRPr="00F01C7A" w:rsidRDefault="00034F3A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int="eastAsia"/>
          <w:sz w:val="28"/>
          <w:szCs w:val="28"/>
        </w:rPr>
        <w:t>（</w:t>
      </w:r>
      <w:r w:rsidR="0078526A">
        <w:rPr>
          <w:rFonts w:hint="eastAsia"/>
          <w:sz w:val="28"/>
          <w:szCs w:val="28"/>
        </w:rPr>
        <w:t>8</w:t>
      </w:r>
      <w:r w:rsidRPr="00F01C7A">
        <w:rPr>
          <w:rFonts w:hint="eastAsia"/>
          <w:sz w:val="28"/>
          <w:szCs w:val="28"/>
        </w:rPr>
        <w:t>）</w:t>
      </w:r>
      <w:r w:rsidR="004F3CD1" w:rsidRPr="00F01C7A">
        <w:rPr>
          <w:rFonts w:hint="eastAsia"/>
          <w:sz w:val="28"/>
          <w:szCs w:val="28"/>
        </w:rPr>
        <w:t>申请人</w:t>
      </w:r>
      <w:r w:rsidR="00544927" w:rsidRPr="00F01C7A">
        <w:rPr>
          <w:rFonts w:hint="eastAsia"/>
          <w:sz w:val="28"/>
          <w:szCs w:val="28"/>
        </w:rPr>
        <w:t>准备</w:t>
      </w:r>
      <w:r w:rsidR="00C5495A">
        <w:rPr>
          <w:rFonts w:hint="eastAsia"/>
          <w:sz w:val="28"/>
          <w:szCs w:val="28"/>
        </w:rPr>
        <w:t>7~8</w:t>
      </w:r>
      <w:r w:rsidR="00C5495A">
        <w:rPr>
          <w:rFonts w:hint="eastAsia"/>
          <w:sz w:val="28"/>
          <w:szCs w:val="28"/>
        </w:rPr>
        <w:t>分钟</w:t>
      </w:r>
      <w:r w:rsidR="004F3CD1" w:rsidRPr="00F01C7A">
        <w:rPr>
          <w:rFonts w:hint="eastAsia"/>
          <w:sz w:val="28"/>
          <w:szCs w:val="28"/>
        </w:rPr>
        <w:t>PPT</w:t>
      </w:r>
      <w:r w:rsidR="00AD4E9B" w:rsidRPr="00F01C7A">
        <w:rPr>
          <w:rFonts w:hint="eastAsia"/>
          <w:sz w:val="28"/>
          <w:szCs w:val="28"/>
        </w:rPr>
        <w:t>汇报</w:t>
      </w:r>
      <w:r w:rsidR="00647451" w:rsidRPr="00F01C7A">
        <w:rPr>
          <w:rFonts w:hint="eastAsia"/>
          <w:sz w:val="28"/>
          <w:szCs w:val="28"/>
        </w:rPr>
        <w:t>、接受询问</w:t>
      </w:r>
      <w:r w:rsidR="004F3CD1" w:rsidRPr="00F01C7A">
        <w:rPr>
          <w:rFonts w:hint="eastAsia"/>
          <w:sz w:val="28"/>
          <w:szCs w:val="28"/>
        </w:rPr>
        <w:t>、</w:t>
      </w:r>
      <w:r w:rsidR="00194933" w:rsidRPr="00F01C7A">
        <w:rPr>
          <w:rFonts w:hint="eastAsia"/>
          <w:sz w:val="28"/>
          <w:szCs w:val="28"/>
        </w:rPr>
        <w:t>答辩</w:t>
      </w:r>
      <w:r w:rsidR="00874E97" w:rsidRPr="00F01C7A">
        <w:rPr>
          <w:rFonts w:hint="eastAsia"/>
          <w:sz w:val="28"/>
          <w:szCs w:val="28"/>
        </w:rPr>
        <w:t>，</w:t>
      </w:r>
      <w:r w:rsidR="00B77DFE" w:rsidRPr="00F01C7A">
        <w:rPr>
          <w:rFonts w:hint="eastAsia"/>
          <w:sz w:val="28"/>
          <w:szCs w:val="28"/>
        </w:rPr>
        <w:t>院</w:t>
      </w:r>
      <w:r w:rsidR="00AD4E9B" w:rsidRPr="00F01C7A">
        <w:rPr>
          <w:rFonts w:hint="eastAsia"/>
          <w:sz w:val="28"/>
          <w:szCs w:val="28"/>
        </w:rPr>
        <w:t>学术委员会</w:t>
      </w:r>
      <w:r w:rsidR="00B77DFE" w:rsidRPr="00F01C7A">
        <w:rPr>
          <w:rFonts w:hint="eastAsia"/>
          <w:sz w:val="28"/>
          <w:szCs w:val="28"/>
        </w:rPr>
        <w:t>现场提问</w:t>
      </w:r>
      <w:r w:rsidR="00AD4E9B" w:rsidRPr="00F01C7A">
        <w:rPr>
          <w:rFonts w:hint="eastAsia"/>
          <w:sz w:val="28"/>
          <w:szCs w:val="28"/>
        </w:rPr>
        <w:t>、</w:t>
      </w:r>
      <w:r w:rsidR="00B77DFE" w:rsidRPr="00F01C7A">
        <w:rPr>
          <w:rFonts w:hint="eastAsia"/>
          <w:sz w:val="28"/>
          <w:szCs w:val="28"/>
        </w:rPr>
        <w:t>打分</w:t>
      </w:r>
      <w:r w:rsidR="00874E97" w:rsidRPr="00F01C7A">
        <w:rPr>
          <w:rFonts w:hint="eastAsia"/>
          <w:sz w:val="28"/>
          <w:szCs w:val="28"/>
        </w:rPr>
        <w:t>，形成学术评价</w:t>
      </w:r>
      <w:r w:rsidR="00FD59E3" w:rsidRPr="00F01C7A">
        <w:rPr>
          <w:rFonts w:hint="eastAsia"/>
          <w:sz w:val="28"/>
          <w:szCs w:val="28"/>
        </w:rPr>
        <w:t>意见</w:t>
      </w:r>
      <w:r w:rsidR="00EB42C7" w:rsidRPr="00F01C7A">
        <w:rPr>
          <w:rFonts w:hint="eastAsia"/>
          <w:sz w:val="28"/>
          <w:szCs w:val="28"/>
        </w:rPr>
        <w:t>，给出资助建议</w:t>
      </w:r>
      <w:r w:rsidR="00874E97" w:rsidRPr="00F01C7A">
        <w:rPr>
          <w:rFonts w:hint="eastAsia"/>
          <w:sz w:val="28"/>
          <w:szCs w:val="28"/>
        </w:rPr>
        <w:t>。</w:t>
      </w:r>
    </w:p>
    <w:p w:rsidR="00874E97" w:rsidRPr="00F01C7A" w:rsidRDefault="00874E97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sz w:val="28"/>
          <w:szCs w:val="28"/>
        </w:rPr>
        <w:t>（</w:t>
      </w:r>
      <w:r w:rsidR="0078526A">
        <w:rPr>
          <w:rFonts w:hint="eastAsia"/>
          <w:sz w:val="28"/>
          <w:szCs w:val="28"/>
        </w:rPr>
        <w:t>9</w:t>
      </w:r>
      <w:r w:rsidRPr="00F01C7A">
        <w:rPr>
          <w:sz w:val="28"/>
          <w:szCs w:val="28"/>
        </w:rPr>
        <w:t>）学院党政联席会议</w:t>
      </w:r>
      <w:r w:rsidR="003E7D95" w:rsidRPr="00F01C7A">
        <w:rPr>
          <w:rFonts w:hint="eastAsia"/>
          <w:sz w:val="28"/>
          <w:szCs w:val="28"/>
        </w:rPr>
        <w:t>在</w:t>
      </w:r>
      <w:r w:rsidRPr="00F01C7A">
        <w:rPr>
          <w:sz w:val="28"/>
          <w:szCs w:val="28"/>
        </w:rPr>
        <w:t>院学术委员会</w:t>
      </w:r>
      <w:r w:rsidR="003E7D95" w:rsidRPr="00F01C7A">
        <w:rPr>
          <w:rFonts w:hint="eastAsia"/>
          <w:sz w:val="28"/>
          <w:szCs w:val="28"/>
        </w:rPr>
        <w:t>学术评价</w:t>
      </w:r>
      <w:r w:rsidR="00544927" w:rsidRPr="00F01C7A">
        <w:rPr>
          <w:rFonts w:hint="eastAsia"/>
          <w:sz w:val="28"/>
          <w:szCs w:val="28"/>
        </w:rPr>
        <w:t>结果</w:t>
      </w:r>
      <w:r w:rsidR="00EB42C7" w:rsidRPr="00F01C7A">
        <w:rPr>
          <w:rFonts w:hint="eastAsia"/>
          <w:sz w:val="28"/>
          <w:szCs w:val="28"/>
        </w:rPr>
        <w:t>及建议</w:t>
      </w:r>
      <w:r w:rsidR="003E7D95" w:rsidRPr="00F01C7A">
        <w:rPr>
          <w:rFonts w:hint="eastAsia"/>
          <w:sz w:val="28"/>
          <w:szCs w:val="28"/>
        </w:rPr>
        <w:t>基础上</w:t>
      </w:r>
      <w:r w:rsidRPr="00F01C7A">
        <w:rPr>
          <w:sz w:val="28"/>
          <w:szCs w:val="28"/>
        </w:rPr>
        <w:t>，结合</w:t>
      </w:r>
      <w:r w:rsidR="00544927" w:rsidRPr="00F01C7A">
        <w:rPr>
          <w:rFonts w:hint="eastAsia"/>
          <w:sz w:val="28"/>
          <w:szCs w:val="28"/>
        </w:rPr>
        <w:t>各</w:t>
      </w:r>
      <w:r w:rsidRPr="00F01C7A">
        <w:rPr>
          <w:sz w:val="28"/>
          <w:szCs w:val="28"/>
        </w:rPr>
        <w:t>学科及学院发展规划，</w:t>
      </w:r>
      <w:r w:rsidR="00EB42C7" w:rsidRPr="00F01C7A">
        <w:rPr>
          <w:rFonts w:hint="eastAsia"/>
          <w:sz w:val="28"/>
          <w:szCs w:val="28"/>
        </w:rPr>
        <w:t>审议</w:t>
      </w:r>
      <w:r w:rsidR="00722635" w:rsidRPr="00F01C7A">
        <w:rPr>
          <w:rFonts w:hint="eastAsia"/>
          <w:sz w:val="28"/>
          <w:szCs w:val="28"/>
        </w:rPr>
        <w:t>确定</w:t>
      </w:r>
      <w:r w:rsidRPr="00F01C7A">
        <w:rPr>
          <w:sz w:val="28"/>
          <w:szCs w:val="28"/>
        </w:rPr>
        <w:t>拟资助项目及经费额度</w:t>
      </w:r>
      <w:r w:rsidR="00D76EA6" w:rsidRPr="00F01C7A">
        <w:rPr>
          <w:sz w:val="28"/>
          <w:szCs w:val="28"/>
        </w:rPr>
        <w:t>。</w:t>
      </w:r>
    </w:p>
    <w:p w:rsidR="00534C93" w:rsidRPr="00AD6508" w:rsidRDefault="00631E10" w:rsidP="00D543B4">
      <w:pPr>
        <w:spacing w:line="460" w:lineRule="exact"/>
        <w:ind w:firstLineChars="200" w:firstLine="560"/>
        <w:rPr>
          <w:sz w:val="28"/>
          <w:szCs w:val="28"/>
        </w:rPr>
      </w:pPr>
      <w:r w:rsidRPr="00F01C7A">
        <w:rPr>
          <w:rFonts w:hint="eastAsia"/>
          <w:sz w:val="28"/>
          <w:szCs w:val="28"/>
        </w:rPr>
        <w:t>（</w:t>
      </w:r>
      <w:r w:rsidR="0078526A">
        <w:rPr>
          <w:rFonts w:hint="eastAsia"/>
          <w:sz w:val="28"/>
          <w:szCs w:val="28"/>
        </w:rPr>
        <w:t>10</w:t>
      </w:r>
      <w:r w:rsidRPr="00F01C7A">
        <w:rPr>
          <w:rFonts w:hint="eastAsia"/>
          <w:sz w:val="28"/>
          <w:szCs w:val="28"/>
        </w:rPr>
        <w:t>）</w:t>
      </w:r>
      <w:r w:rsidR="00534C93">
        <w:rPr>
          <w:rFonts w:hint="eastAsia"/>
          <w:sz w:val="28"/>
          <w:szCs w:val="28"/>
        </w:rPr>
        <w:t>获资助项目</w:t>
      </w:r>
      <w:proofErr w:type="gramStart"/>
      <w:r w:rsidR="00803CD0">
        <w:rPr>
          <w:rFonts w:hint="eastAsia"/>
          <w:sz w:val="28"/>
          <w:szCs w:val="28"/>
        </w:rPr>
        <w:t>修定</w:t>
      </w:r>
      <w:proofErr w:type="gramEnd"/>
      <w:r w:rsidR="00534C93">
        <w:rPr>
          <w:rFonts w:hint="eastAsia"/>
          <w:sz w:val="28"/>
          <w:szCs w:val="28"/>
        </w:rPr>
        <w:t>项目申请书，</w:t>
      </w:r>
      <w:r w:rsidR="00803CD0">
        <w:rPr>
          <w:rFonts w:hint="eastAsia"/>
          <w:sz w:val="28"/>
          <w:szCs w:val="28"/>
        </w:rPr>
        <w:t>由</w:t>
      </w:r>
      <w:r w:rsidR="00534C93">
        <w:rPr>
          <w:rFonts w:hint="eastAsia"/>
          <w:sz w:val="28"/>
          <w:szCs w:val="28"/>
        </w:rPr>
        <w:t>学院统一</w:t>
      </w:r>
      <w:r w:rsidR="00534C93" w:rsidRPr="00AD6508">
        <w:rPr>
          <w:rFonts w:hint="eastAsia"/>
          <w:sz w:val="28"/>
          <w:szCs w:val="28"/>
        </w:rPr>
        <w:t>报</w:t>
      </w:r>
      <w:r w:rsidR="00534C93">
        <w:rPr>
          <w:rFonts w:hint="eastAsia"/>
          <w:sz w:val="28"/>
          <w:szCs w:val="28"/>
        </w:rPr>
        <w:t>送</w:t>
      </w:r>
      <w:r w:rsidR="00534C93" w:rsidRPr="00AD6508">
        <w:rPr>
          <w:rFonts w:hint="eastAsia"/>
          <w:sz w:val="28"/>
          <w:szCs w:val="28"/>
        </w:rPr>
        <w:t>科研院审核批准</w:t>
      </w:r>
      <w:r w:rsidR="00C463DC">
        <w:rPr>
          <w:rFonts w:hint="eastAsia"/>
          <w:sz w:val="28"/>
          <w:szCs w:val="28"/>
        </w:rPr>
        <w:t>立项</w:t>
      </w:r>
      <w:r w:rsidR="00534C93" w:rsidRPr="00AD6508">
        <w:rPr>
          <w:rFonts w:hint="eastAsia"/>
          <w:sz w:val="28"/>
          <w:szCs w:val="28"/>
        </w:rPr>
        <w:t>。</w:t>
      </w:r>
    </w:p>
    <w:p w:rsidR="00FB55D8" w:rsidRPr="00C5495A" w:rsidRDefault="00A152AC" w:rsidP="00D543B4">
      <w:pPr>
        <w:spacing w:line="460" w:lineRule="exact"/>
        <w:ind w:firstLineChars="200" w:firstLine="560"/>
        <w:rPr>
          <w:sz w:val="24"/>
          <w:szCs w:val="24"/>
        </w:rPr>
      </w:pPr>
      <w:r w:rsidRPr="00C5495A">
        <w:rPr>
          <w:rFonts w:hint="eastAsia"/>
          <w:sz w:val="28"/>
          <w:szCs w:val="28"/>
        </w:rPr>
        <w:t>本暂行</w:t>
      </w:r>
      <w:r w:rsidR="003E6706" w:rsidRPr="00C5495A">
        <w:rPr>
          <w:rFonts w:hint="eastAsia"/>
          <w:sz w:val="28"/>
          <w:szCs w:val="28"/>
        </w:rPr>
        <w:t>规定</w:t>
      </w:r>
      <w:r w:rsidR="00C5495A" w:rsidRPr="00C5495A">
        <w:rPr>
          <w:rFonts w:hint="eastAsia"/>
          <w:sz w:val="28"/>
          <w:szCs w:val="28"/>
        </w:rPr>
        <w:t>自</w:t>
      </w:r>
      <w:r w:rsidRPr="00C5495A">
        <w:rPr>
          <w:rFonts w:hint="eastAsia"/>
          <w:sz w:val="28"/>
          <w:szCs w:val="28"/>
        </w:rPr>
        <w:t>201</w:t>
      </w:r>
      <w:r w:rsidR="002B06F6">
        <w:rPr>
          <w:rFonts w:hint="eastAsia"/>
          <w:sz w:val="28"/>
          <w:szCs w:val="28"/>
        </w:rPr>
        <w:t>7</w:t>
      </w:r>
      <w:r w:rsidR="0074489A" w:rsidRPr="00C5495A">
        <w:rPr>
          <w:rFonts w:hint="eastAsia"/>
          <w:sz w:val="28"/>
          <w:szCs w:val="28"/>
        </w:rPr>
        <w:t>年</w:t>
      </w:r>
      <w:r w:rsidR="00FC5602">
        <w:rPr>
          <w:rFonts w:hint="eastAsia"/>
          <w:sz w:val="28"/>
          <w:szCs w:val="28"/>
        </w:rPr>
        <w:t>3</w:t>
      </w:r>
      <w:r w:rsidR="00FC5602">
        <w:rPr>
          <w:rFonts w:hint="eastAsia"/>
          <w:sz w:val="28"/>
          <w:szCs w:val="28"/>
        </w:rPr>
        <w:t>月</w:t>
      </w:r>
      <w:r w:rsidR="00C5495A" w:rsidRPr="00C5495A">
        <w:rPr>
          <w:rFonts w:hint="eastAsia"/>
          <w:sz w:val="28"/>
          <w:szCs w:val="28"/>
        </w:rPr>
        <w:t>开始执行</w:t>
      </w:r>
      <w:r w:rsidR="00B66554" w:rsidRPr="00C5495A">
        <w:rPr>
          <w:rFonts w:hint="eastAsia"/>
          <w:sz w:val="28"/>
          <w:szCs w:val="28"/>
        </w:rPr>
        <w:t>，</w:t>
      </w:r>
      <w:r w:rsidR="00A85BA2" w:rsidRPr="00A85BA2">
        <w:rPr>
          <w:rFonts w:hint="eastAsia"/>
          <w:b/>
          <w:color w:val="FF0000"/>
          <w:sz w:val="28"/>
          <w:szCs w:val="28"/>
        </w:rPr>
        <w:t>每年</w:t>
      </w:r>
      <w:r w:rsidR="005F32C0">
        <w:rPr>
          <w:rFonts w:hint="eastAsia"/>
          <w:sz w:val="28"/>
          <w:szCs w:val="28"/>
        </w:rPr>
        <w:t>视</w:t>
      </w:r>
      <w:r w:rsidR="0074489A" w:rsidRPr="00C5495A">
        <w:rPr>
          <w:rFonts w:hint="eastAsia"/>
          <w:sz w:val="28"/>
          <w:szCs w:val="28"/>
        </w:rPr>
        <w:t>学校有关政策及学院实际情况</w:t>
      </w:r>
      <w:r w:rsidR="005F32C0">
        <w:rPr>
          <w:rFonts w:hint="eastAsia"/>
          <w:sz w:val="28"/>
          <w:szCs w:val="28"/>
        </w:rPr>
        <w:t>变动</w:t>
      </w:r>
      <w:r w:rsidR="00D42E69">
        <w:rPr>
          <w:rFonts w:hint="eastAsia"/>
          <w:sz w:val="28"/>
          <w:szCs w:val="28"/>
        </w:rPr>
        <w:t>适当调整</w:t>
      </w:r>
      <w:r w:rsidR="004F2B41" w:rsidRPr="00C5495A">
        <w:rPr>
          <w:rFonts w:hint="eastAsia"/>
          <w:sz w:val="28"/>
          <w:szCs w:val="28"/>
        </w:rPr>
        <w:t>。本暂行规定</w:t>
      </w:r>
      <w:r w:rsidR="00B66554" w:rsidRPr="00C5495A">
        <w:rPr>
          <w:rFonts w:hint="eastAsia"/>
          <w:sz w:val="28"/>
          <w:szCs w:val="28"/>
        </w:rPr>
        <w:t>由学</w:t>
      </w:r>
      <w:r w:rsidR="004F2B41" w:rsidRPr="00C5495A">
        <w:rPr>
          <w:rFonts w:hint="eastAsia"/>
          <w:sz w:val="28"/>
          <w:szCs w:val="28"/>
        </w:rPr>
        <w:t>院学术委员会</w:t>
      </w:r>
      <w:r w:rsidR="00FF23DE" w:rsidRPr="00C5495A">
        <w:rPr>
          <w:rFonts w:hint="eastAsia"/>
          <w:sz w:val="28"/>
          <w:szCs w:val="28"/>
        </w:rPr>
        <w:t>讨论制定</w:t>
      </w:r>
      <w:r w:rsidR="00512DB6">
        <w:rPr>
          <w:rFonts w:hint="eastAsia"/>
          <w:sz w:val="28"/>
          <w:szCs w:val="28"/>
        </w:rPr>
        <w:t>，</w:t>
      </w:r>
      <w:r w:rsidR="00FF23DE" w:rsidRPr="00C5495A">
        <w:rPr>
          <w:rFonts w:hint="eastAsia"/>
          <w:sz w:val="28"/>
          <w:szCs w:val="28"/>
        </w:rPr>
        <w:t>学院</w:t>
      </w:r>
      <w:r w:rsidR="00512DB6">
        <w:rPr>
          <w:rFonts w:hint="eastAsia"/>
          <w:sz w:val="28"/>
          <w:szCs w:val="28"/>
        </w:rPr>
        <w:t>审核</w:t>
      </w:r>
      <w:r w:rsidR="00FF23DE" w:rsidRPr="00C5495A">
        <w:rPr>
          <w:rFonts w:hint="eastAsia"/>
          <w:sz w:val="28"/>
          <w:szCs w:val="28"/>
        </w:rPr>
        <w:t>批准</w:t>
      </w:r>
      <w:r w:rsidR="00512DB6">
        <w:rPr>
          <w:rFonts w:hint="eastAsia"/>
          <w:sz w:val="28"/>
          <w:szCs w:val="28"/>
        </w:rPr>
        <w:t>，自公布后</w:t>
      </w:r>
      <w:r w:rsidR="00FF23DE" w:rsidRPr="00C5495A">
        <w:rPr>
          <w:rFonts w:hint="eastAsia"/>
          <w:sz w:val="28"/>
          <w:szCs w:val="28"/>
        </w:rPr>
        <w:t>即日</w:t>
      </w:r>
      <w:r w:rsidR="00B66554" w:rsidRPr="00C5495A">
        <w:rPr>
          <w:rFonts w:hint="eastAsia"/>
          <w:sz w:val="28"/>
          <w:szCs w:val="28"/>
        </w:rPr>
        <w:t>执行</w:t>
      </w:r>
      <w:r w:rsidR="002E16D2" w:rsidRPr="00C5495A">
        <w:rPr>
          <w:rFonts w:hint="eastAsia"/>
          <w:sz w:val="28"/>
          <w:szCs w:val="28"/>
        </w:rPr>
        <w:t>。</w:t>
      </w:r>
    </w:p>
    <w:p w:rsidR="00D42D5B" w:rsidRPr="00F01C7A" w:rsidRDefault="00EB42C7" w:rsidP="00D543B4">
      <w:pPr>
        <w:spacing w:line="460" w:lineRule="exact"/>
        <w:ind w:firstLineChars="200" w:firstLine="560"/>
        <w:rPr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                        </w:t>
      </w:r>
      <w:r w:rsidRPr="00F01C7A">
        <w:rPr>
          <w:rFonts w:hint="eastAsia"/>
          <w:sz w:val="30"/>
          <w:szCs w:val="30"/>
        </w:rPr>
        <w:t xml:space="preserve"> </w:t>
      </w:r>
      <w:r w:rsidR="00775065" w:rsidRPr="00F01C7A">
        <w:rPr>
          <w:rFonts w:hint="eastAsia"/>
          <w:sz w:val="30"/>
          <w:szCs w:val="30"/>
        </w:rPr>
        <w:t xml:space="preserve"> </w:t>
      </w:r>
      <w:r w:rsidR="00C5495A">
        <w:rPr>
          <w:rFonts w:hint="eastAsia"/>
          <w:sz w:val="30"/>
          <w:szCs w:val="30"/>
        </w:rPr>
        <w:t xml:space="preserve"> </w:t>
      </w:r>
      <w:r w:rsidRPr="00F01C7A">
        <w:rPr>
          <w:rFonts w:hint="eastAsia"/>
          <w:sz w:val="30"/>
          <w:szCs w:val="30"/>
        </w:rPr>
        <w:t>理学院</w:t>
      </w:r>
    </w:p>
    <w:p w:rsidR="003A7CC3" w:rsidRDefault="00EB42C7" w:rsidP="00F01C7A">
      <w:pPr>
        <w:spacing w:line="360" w:lineRule="auto"/>
        <w:ind w:firstLineChars="200" w:firstLine="600"/>
        <w:rPr>
          <w:rFonts w:hint="eastAsia"/>
          <w:sz w:val="30"/>
          <w:szCs w:val="30"/>
        </w:rPr>
      </w:pPr>
      <w:r w:rsidRPr="00F01C7A">
        <w:rPr>
          <w:rFonts w:hint="eastAsia"/>
          <w:sz w:val="30"/>
          <w:szCs w:val="30"/>
        </w:rPr>
        <w:t xml:space="preserve">                             201</w:t>
      </w:r>
      <w:r w:rsidR="002B06F6">
        <w:rPr>
          <w:rFonts w:hint="eastAsia"/>
          <w:sz w:val="30"/>
          <w:szCs w:val="30"/>
        </w:rPr>
        <w:t>7</w:t>
      </w:r>
      <w:r w:rsidRPr="00F01C7A">
        <w:rPr>
          <w:rFonts w:hint="eastAsia"/>
          <w:sz w:val="30"/>
          <w:szCs w:val="30"/>
        </w:rPr>
        <w:t>年</w:t>
      </w:r>
      <w:r w:rsidR="002B06F6">
        <w:rPr>
          <w:rFonts w:hint="eastAsia"/>
          <w:sz w:val="30"/>
          <w:szCs w:val="30"/>
        </w:rPr>
        <w:t>2</w:t>
      </w:r>
      <w:r w:rsidRPr="00F01C7A">
        <w:rPr>
          <w:rFonts w:hint="eastAsia"/>
          <w:sz w:val="30"/>
          <w:szCs w:val="30"/>
        </w:rPr>
        <w:t>月</w:t>
      </w:r>
      <w:r w:rsidR="002B06F6">
        <w:rPr>
          <w:rFonts w:hint="eastAsia"/>
          <w:sz w:val="30"/>
          <w:szCs w:val="30"/>
        </w:rPr>
        <w:t>2</w:t>
      </w:r>
      <w:r w:rsidR="005C175C">
        <w:rPr>
          <w:rFonts w:hint="eastAsia"/>
          <w:sz w:val="30"/>
          <w:szCs w:val="30"/>
        </w:rPr>
        <w:t>8</w:t>
      </w:r>
      <w:r w:rsidRPr="00F01C7A">
        <w:rPr>
          <w:rFonts w:hint="eastAsia"/>
          <w:sz w:val="30"/>
          <w:szCs w:val="30"/>
        </w:rPr>
        <w:t>日</w:t>
      </w:r>
      <w:bookmarkStart w:id="0" w:name="_GoBack"/>
      <w:bookmarkEnd w:id="0"/>
    </w:p>
    <w:p w:rsidR="00554707" w:rsidRDefault="00554707" w:rsidP="00554707">
      <w:pPr>
        <w:jc w:val="center"/>
        <w:rPr>
          <w:rFonts w:ascii="黑体" w:eastAsia="黑体" w:hint="eastAsia"/>
          <w:spacing w:val="6"/>
          <w:sz w:val="32"/>
          <w:szCs w:val="32"/>
        </w:rPr>
      </w:pPr>
      <w:r>
        <w:rPr>
          <w:rFonts w:ascii="黑体" w:eastAsia="黑体" w:hint="eastAsia"/>
          <w:spacing w:val="6"/>
          <w:sz w:val="32"/>
          <w:szCs w:val="32"/>
        </w:rPr>
        <w:lastRenderedPageBreak/>
        <w:t>项目信息简表（</w:t>
      </w:r>
      <w:r w:rsidRPr="00BD0DCC">
        <w:rPr>
          <w:rFonts w:ascii="黑体" w:eastAsia="黑体" w:hint="eastAsia"/>
          <w:color w:val="FF0000"/>
          <w:spacing w:val="6"/>
          <w:sz w:val="32"/>
          <w:szCs w:val="32"/>
        </w:rPr>
        <w:t>理学院用</w:t>
      </w:r>
      <w:r>
        <w:rPr>
          <w:rFonts w:ascii="黑体" w:eastAsia="黑体" w:hint="eastAsia"/>
          <w:spacing w:val="6"/>
          <w:sz w:val="32"/>
          <w:szCs w:val="32"/>
        </w:rPr>
        <w:t>）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8"/>
        <w:gridCol w:w="2166"/>
        <w:gridCol w:w="1130"/>
        <w:gridCol w:w="851"/>
        <w:gridCol w:w="1173"/>
        <w:gridCol w:w="1378"/>
        <w:gridCol w:w="1791"/>
      </w:tblGrid>
      <w:tr w:rsidR="00554707" w:rsidTr="00554707">
        <w:trPr>
          <w:cantSplit/>
          <w:trHeight w:val="567"/>
          <w:jc w:val="center"/>
        </w:trPr>
        <w:tc>
          <w:tcPr>
            <w:tcW w:w="698" w:type="dxa"/>
            <w:vMerge w:val="restart"/>
            <w:vAlign w:val="center"/>
          </w:tcPr>
          <w:p w:rsidR="00554707" w:rsidRDefault="00554707" w:rsidP="00663CBE">
            <w:pPr>
              <w:spacing w:line="280" w:lineRule="exact"/>
              <w:jc w:val="center"/>
              <w:rPr>
                <w:rFonts w:ascii="华文中宋" w:eastAsia="华文中宋" w:hAnsi="华文中宋" w:hint="eastAsia"/>
                <w:b/>
                <w:spacing w:val="-2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-2"/>
                <w:sz w:val="24"/>
                <w:szCs w:val="24"/>
              </w:rPr>
              <w:t>申</w:t>
            </w:r>
          </w:p>
          <w:p w:rsidR="00554707" w:rsidRDefault="00554707" w:rsidP="00663CBE">
            <w:pPr>
              <w:spacing w:line="280" w:lineRule="exact"/>
              <w:jc w:val="center"/>
              <w:rPr>
                <w:rFonts w:ascii="华文中宋" w:eastAsia="华文中宋" w:hAnsi="华文中宋" w:hint="eastAsia"/>
                <w:b/>
                <w:spacing w:val="-2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-2"/>
                <w:sz w:val="24"/>
                <w:szCs w:val="24"/>
              </w:rPr>
              <w:t>请</w:t>
            </w:r>
          </w:p>
          <w:p w:rsidR="00554707" w:rsidRDefault="00554707" w:rsidP="00663CBE">
            <w:pPr>
              <w:spacing w:line="280" w:lineRule="exact"/>
              <w:jc w:val="center"/>
              <w:rPr>
                <w:rFonts w:ascii="华文中宋" w:eastAsia="华文中宋" w:hAnsi="华文中宋" w:hint="eastAsia"/>
                <w:b/>
                <w:spacing w:val="-2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-2"/>
                <w:sz w:val="24"/>
                <w:szCs w:val="24"/>
              </w:rPr>
              <w:t>人</w:t>
            </w:r>
          </w:p>
          <w:p w:rsidR="00554707" w:rsidRDefault="00554707" w:rsidP="00663CBE">
            <w:pPr>
              <w:spacing w:line="280" w:lineRule="exact"/>
              <w:jc w:val="center"/>
              <w:rPr>
                <w:rFonts w:ascii="华文中宋" w:eastAsia="华文中宋" w:hAnsi="华文中宋" w:hint="eastAsia"/>
                <w:b/>
                <w:spacing w:val="-2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-2"/>
                <w:sz w:val="24"/>
                <w:szCs w:val="24"/>
              </w:rPr>
              <w:t>信</w:t>
            </w:r>
          </w:p>
          <w:p w:rsidR="00554707" w:rsidRDefault="00554707" w:rsidP="00663CBE">
            <w:pPr>
              <w:spacing w:line="280" w:lineRule="exact"/>
              <w:jc w:val="center"/>
              <w:rPr>
                <w:rFonts w:hint="eastAsia"/>
                <w:b/>
                <w:spacing w:val="6"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pacing w:val="-2"/>
                <w:sz w:val="24"/>
                <w:szCs w:val="24"/>
              </w:rPr>
              <w:t>息</w:t>
            </w:r>
          </w:p>
        </w:tc>
        <w:tc>
          <w:tcPr>
            <w:tcW w:w="2166" w:type="dxa"/>
            <w:vAlign w:val="center"/>
          </w:tcPr>
          <w:p w:rsidR="00554707" w:rsidRDefault="00554707" w:rsidP="00663CBE">
            <w:pPr>
              <w:spacing w:line="440" w:lineRule="exact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30" w:type="dxa"/>
            <w:vAlign w:val="center"/>
          </w:tcPr>
          <w:p w:rsidR="00554707" w:rsidRDefault="00554707" w:rsidP="00663CBE">
            <w:pPr>
              <w:spacing w:line="440" w:lineRule="exact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707" w:rsidRDefault="00554707" w:rsidP="00663CBE">
            <w:pPr>
              <w:spacing w:line="440" w:lineRule="exact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73" w:type="dxa"/>
            <w:vAlign w:val="center"/>
          </w:tcPr>
          <w:p w:rsidR="00554707" w:rsidRDefault="00554707" w:rsidP="00663CBE">
            <w:pPr>
              <w:spacing w:line="440" w:lineRule="exact"/>
              <w:ind w:leftChars="-50" w:left="-26" w:hangingChars="33" w:hanging="79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54707" w:rsidRDefault="00554707" w:rsidP="00663CBE">
            <w:pPr>
              <w:spacing w:line="440" w:lineRule="exact"/>
              <w:ind w:leftChars="-51" w:left="8" w:hangingChars="48" w:hanging="115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vAlign w:val="center"/>
          </w:tcPr>
          <w:p w:rsidR="00554707" w:rsidRDefault="00554707" w:rsidP="00663CBE">
            <w:pPr>
              <w:spacing w:line="440" w:lineRule="exact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54707" w:rsidTr="00554707">
        <w:trPr>
          <w:cantSplit/>
          <w:trHeight w:val="567"/>
          <w:jc w:val="center"/>
        </w:trPr>
        <w:tc>
          <w:tcPr>
            <w:tcW w:w="698" w:type="dxa"/>
            <w:vMerge/>
            <w:vAlign w:val="center"/>
          </w:tcPr>
          <w:p w:rsidR="00554707" w:rsidRDefault="00554707" w:rsidP="00663CBE">
            <w:pPr>
              <w:spacing w:line="280" w:lineRule="exact"/>
              <w:jc w:val="center"/>
              <w:rPr>
                <w:rFonts w:hint="eastAsia"/>
                <w:b/>
                <w:spacing w:val="-2"/>
                <w:szCs w:val="21"/>
              </w:rPr>
            </w:pPr>
          </w:p>
        </w:tc>
        <w:tc>
          <w:tcPr>
            <w:tcW w:w="2166" w:type="dxa"/>
            <w:vAlign w:val="center"/>
          </w:tcPr>
          <w:p w:rsidR="00554707" w:rsidRDefault="00554707" w:rsidP="00663CBE">
            <w:pPr>
              <w:spacing w:line="440" w:lineRule="exact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130" w:type="dxa"/>
            <w:vAlign w:val="center"/>
          </w:tcPr>
          <w:p w:rsidR="00554707" w:rsidRDefault="00554707" w:rsidP="00663CBE">
            <w:pPr>
              <w:spacing w:line="440" w:lineRule="exact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4707" w:rsidRDefault="00554707" w:rsidP="00663CBE">
            <w:pPr>
              <w:spacing w:line="440" w:lineRule="exact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173" w:type="dxa"/>
            <w:vAlign w:val="center"/>
          </w:tcPr>
          <w:p w:rsidR="00554707" w:rsidRDefault="00554707" w:rsidP="00663CBE">
            <w:pPr>
              <w:spacing w:line="440" w:lineRule="exact"/>
              <w:ind w:leftChars="-50" w:left="-26" w:hangingChars="33" w:hanging="79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554707" w:rsidRDefault="00554707" w:rsidP="00663CBE">
            <w:pPr>
              <w:spacing w:line="440" w:lineRule="exact"/>
              <w:ind w:leftChars="-51" w:left="8" w:hangingChars="48" w:hanging="115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研究领域</w:t>
            </w:r>
          </w:p>
        </w:tc>
        <w:tc>
          <w:tcPr>
            <w:tcW w:w="1791" w:type="dxa"/>
            <w:vAlign w:val="center"/>
          </w:tcPr>
          <w:p w:rsidR="00554707" w:rsidRDefault="00554707" w:rsidP="00663CBE">
            <w:pPr>
              <w:spacing w:line="440" w:lineRule="exact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54707" w:rsidTr="00554707">
        <w:trPr>
          <w:cantSplit/>
          <w:trHeight w:val="567"/>
          <w:jc w:val="center"/>
        </w:trPr>
        <w:tc>
          <w:tcPr>
            <w:tcW w:w="698" w:type="dxa"/>
            <w:vMerge/>
            <w:vAlign w:val="center"/>
          </w:tcPr>
          <w:p w:rsidR="00554707" w:rsidRDefault="00554707" w:rsidP="00663CBE">
            <w:pPr>
              <w:spacing w:line="280" w:lineRule="exact"/>
              <w:jc w:val="center"/>
              <w:rPr>
                <w:rFonts w:hint="eastAsia"/>
                <w:b/>
                <w:spacing w:val="-2"/>
                <w:szCs w:val="21"/>
              </w:rPr>
            </w:pPr>
          </w:p>
        </w:tc>
        <w:tc>
          <w:tcPr>
            <w:tcW w:w="2166" w:type="dxa"/>
            <w:vAlign w:val="center"/>
          </w:tcPr>
          <w:p w:rsidR="00554707" w:rsidRDefault="00554707" w:rsidP="00554707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是否获得过中央高校科研业务费资助？若获过资助，请说明资助经费、执行时间、完成情况、标注成果等</w:t>
            </w:r>
          </w:p>
        </w:tc>
        <w:tc>
          <w:tcPr>
            <w:tcW w:w="6323" w:type="dxa"/>
            <w:gridSpan w:val="5"/>
          </w:tcPr>
          <w:p w:rsidR="00554707" w:rsidRDefault="00554707" w:rsidP="00663CBE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54707" w:rsidRDefault="00554707" w:rsidP="00663CBE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54707" w:rsidRDefault="00554707" w:rsidP="00663CBE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54707" w:rsidRDefault="00554707" w:rsidP="00663CBE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54707" w:rsidRDefault="00554707" w:rsidP="00554707">
      <w:pPr>
        <w:kinsoku w:val="0"/>
        <w:autoSpaceDE w:val="0"/>
        <w:autoSpaceDN w:val="0"/>
        <w:adjustRightInd w:val="0"/>
        <w:snapToGrid w:val="0"/>
        <w:spacing w:line="240" w:lineRule="exact"/>
        <w:jc w:val="left"/>
        <w:textAlignment w:val="bottom"/>
        <w:rPr>
          <w:rFonts w:ascii="黑体" w:eastAsia="黑体" w:hint="eastAsia"/>
          <w:spacing w:val="6"/>
          <w:sz w:val="32"/>
          <w:szCs w:val="32"/>
        </w:rPr>
      </w:pP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8"/>
        <w:gridCol w:w="1209"/>
        <w:gridCol w:w="7384"/>
      </w:tblGrid>
      <w:tr w:rsidR="00554707" w:rsidTr="00663CBE">
        <w:trPr>
          <w:cantSplit/>
          <w:trHeight w:val="567"/>
          <w:jc w:val="center"/>
        </w:trPr>
        <w:tc>
          <w:tcPr>
            <w:tcW w:w="698" w:type="dxa"/>
            <w:vMerge w:val="restart"/>
            <w:vAlign w:val="center"/>
          </w:tcPr>
          <w:p w:rsidR="00554707" w:rsidRDefault="00554707" w:rsidP="00663CBE">
            <w:pPr>
              <w:jc w:val="center"/>
              <w:rPr>
                <w:rFonts w:ascii="华文中宋" w:eastAsia="华文中宋" w:hAnsi="华文中宋" w:hint="eastAsia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项目</w:t>
            </w:r>
          </w:p>
          <w:p w:rsidR="00554707" w:rsidRDefault="00554707" w:rsidP="00663CBE">
            <w:pPr>
              <w:jc w:val="center"/>
              <w:rPr>
                <w:rFonts w:ascii="华文中宋" w:eastAsia="华文中宋" w:hAnsi="华文中宋" w:hint="eastAsia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基本</w:t>
            </w:r>
          </w:p>
          <w:p w:rsidR="00554707" w:rsidRDefault="00554707" w:rsidP="00663CB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209" w:type="dxa"/>
            <w:vAlign w:val="center"/>
          </w:tcPr>
          <w:p w:rsidR="00554707" w:rsidRDefault="00554707" w:rsidP="00663CBE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384" w:type="dxa"/>
          </w:tcPr>
          <w:p w:rsidR="00554707" w:rsidRDefault="00554707" w:rsidP="00663CBE">
            <w:pPr>
              <w:spacing w:line="4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54707" w:rsidTr="00663CBE">
        <w:trPr>
          <w:cantSplit/>
          <w:trHeight w:val="567"/>
          <w:jc w:val="center"/>
        </w:trPr>
        <w:tc>
          <w:tcPr>
            <w:tcW w:w="698" w:type="dxa"/>
            <w:vMerge/>
            <w:vAlign w:val="center"/>
          </w:tcPr>
          <w:p w:rsidR="00554707" w:rsidRDefault="00554707" w:rsidP="00663CBE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554707" w:rsidRDefault="00554707" w:rsidP="00663CBE">
            <w:pPr>
              <w:spacing w:line="440" w:lineRule="exact"/>
              <w:jc w:val="center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研究内容简介</w:t>
            </w:r>
          </w:p>
        </w:tc>
        <w:tc>
          <w:tcPr>
            <w:tcW w:w="7384" w:type="dxa"/>
            <w:vAlign w:val="center"/>
          </w:tcPr>
          <w:p w:rsidR="00554707" w:rsidRDefault="00554707" w:rsidP="00663CBE">
            <w:pPr>
              <w:spacing w:line="440" w:lineRule="exact"/>
              <w:ind w:left="1"/>
              <w:jc w:val="left"/>
              <w:textAlignment w:val="bottom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（300</w:t>
            </w:r>
            <w:r w:rsidRPr="00DC742D">
              <w:rPr>
                <w:rFonts w:eastAsia="仿宋_GB2312"/>
                <w:sz w:val="24"/>
                <w:szCs w:val="24"/>
              </w:rPr>
              <w:t>~</w:t>
            </w:r>
            <w:r>
              <w:rPr>
                <w:rFonts w:ascii="仿宋_GB2312" w:eastAsia="仿宋_GB2312" w:hint="eastAsia"/>
                <w:sz w:val="24"/>
                <w:szCs w:val="24"/>
              </w:rPr>
              <w:t>500字）</w:t>
            </w:r>
          </w:p>
          <w:p w:rsidR="00554707" w:rsidRDefault="00554707" w:rsidP="00663CBE">
            <w:pPr>
              <w:spacing w:line="440" w:lineRule="exact"/>
              <w:ind w:left="1"/>
              <w:jc w:val="left"/>
              <w:textAlignment w:val="bottom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554707" w:rsidRDefault="00554707" w:rsidP="00554707">
      <w:pPr>
        <w:kinsoku w:val="0"/>
        <w:autoSpaceDE w:val="0"/>
        <w:autoSpaceDN w:val="0"/>
        <w:adjustRightInd w:val="0"/>
        <w:snapToGrid w:val="0"/>
        <w:spacing w:line="240" w:lineRule="exact"/>
        <w:jc w:val="left"/>
        <w:textAlignment w:val="bottom"/>
        <w:rPr>
          <w:rFonts w:ascii="黑体" w:eastAsia="黑体" w:hint="eastAsia"/>
          <w:spacing w:val="6"/>
          <w:sz w:val="32"/>
          <w:szCs w:val="32"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1134"/>
        <w:gridCol w:w="7557"/>
      </w:tblGrid>
      <w:tr w:rsidR="00554707" w:rsidTr="00663CBE">
        <w:trPr>
          <w:cantSplit/>
          <w:trHeight w:val="945"/>
          <w:jc w:val="center"/>
        </w:trPr>
        <w:tc>
          <w:tcPr>
            <w:tcW w:w="66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  <w:t>课</w:t>
            </w: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  <w:t>题</w:t>
            </w: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  <w:t>主</w:t>
            </w: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  <w:t>要</w:t>
            </w: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  <w:t>内</w:t>
            </w: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  <w:t>容</w:t>
            </w: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  <w:t>简</w:t>
            </w: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  <w:t>介</w:t>
            </w:r>
            <w:proofErr w:type="gramEnd"/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15"/>
                <w:szCs w:val="15"/>
              </w:rPr>
            </w:pPr>
          </w:p>
          <w:p w:rsidR="00554707" w:rsidRDefault="00554707" w:rsidP="00663CBE">
            <w:pPr>
              <w:spacing w:line="240" w:lineRule="exact"/>
              <w:jc w:val="center"/>
              <w:rPr>
                <w:rFonts w:hint="eastAsia"/>
                <w:b/>
                <w:spacing w:val="6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54707" w:rsidRDefault="00554707" w:rsidP="00663CB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</w:p>
          <w:p w:rsidR="00554707" w:rsidRDefault="00554707" w:rsidP="00663CBE">
            <w:pPr>
              <w:rPr>
                <w:rFonts w:hint="eastAsia"/>
                <w:sz w:val="24"/>
                <w:szCs w:val="24"/>
              </w:rPr>
            </w:pPr>
            <w:r w:rsidRPr="001813DB">
              <w:rPr>
                <w:rFonts w:hint="eastAsia"/>
                <w:sz w:val="24"/>
                <w:szCs w:val="24"/>
              </w:rPr>
              <w:t>学术</w:t>
            </w:r>
          </w:p>
          <w:p w:rsidR="00554707" w:rsidRDefault="00554707" w:rsidP="00663CBE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意义</w:t>
            </w:r>
          </w:p>
        </w:tc>
        <w:tc>
          <w:tcPr>
            <w:tcW w:w="7557" w:type="dxa"/>
          </w:tcPr>
          <w:p w:rsidR="00554707" w:rsidRDefault="00554707" w:rsidP="00663CBE">
            <w:pPr>
              <w:ind w:left="9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54707" w:rsidTr="00663CBE">
        <w:trPr>
          <w:cantSplit/>
          <w:trHeight w:val="1155"/>
          <w:jc w:val="center"/>
        </w:trPr>
        <w:tc>
          <w:tcPr>
            <w:tcW w:w="663" w:type="dxa"/>
            <w:vMerge/>
            <w:tcMar>
              <w:top w:w="57" w:type="dxa"/>
              <w:bottom w:w="57" w:type="dxa"/>
            </w:tcMar>
            <w:vAlign w:val="center"/>
          </w:tcPr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54707" w:rsidRDefault="00554707" w:rsidP="00663CBE">
            <w:pPr>
              <w:rPr>
                <w:rFonts w:hint="eastAsia"/>
                <w:sz w:val="24"/>
                <w:szCs w:val="24"/>
              </w:rPr>
            </w:pPr>
            <w:r w:rsidRPr="001813DB">
              <w:rPr>
                <w:rFonts w:hint="eastAsia"/>
                <w:sz w:val="24"/>
                <w:szCs w:val="24"/>
              </w:rPr>
              <w:t>研究</w:t>
            </w:r>
          </w:p>
          <w:p w:rsidR="00554707" w:rsidRDefault="00554707" w:rsidP="00663CBE">
            <w:pPr>
              <w:rPr>
                <w:rFonts w:hint="eastAsia"/>
                <w:sz w:val="24"/>
                <w:szCs w:val="24"/>
              </w:rPr>
            </w:pPr>
            <w:r w:rsidRPr="001813DB">
              <w:rPr>
                <w:rFonts w:hint="eastAsia"/>
                <w:sz w:val="24"/>
                <w:szCs w:val="24"/>
              </w:rPr>
              <w:t>方案</w:t>
            </w:r>
          </w:p>
          <w:p w:rsidR="00554707" w:rsidRDefault="00554707" w:rsidP="00663CB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及可</w:t>
            </w:r>
          </w:p>
          <w:p w:rsidR="00554707" w:rsidRDefault="00554707" w:rsidP="00663CBE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行性</w:t>
            </w:r>
          </w:p>
        </w:tc>
        <w:tc>
          <w:tcPr>
            <w:tcW w:w="7557" w:type="dxa"/>
          </w:tcPr>
          <w:p w:rsidR="00554707" w:rsidRDefault="00554707" w:rsidP="00663CBE">
            <w:pPr>
              <w:ind w:left="90"/>
              <w:rPr>
                <w:rFonts w:hint="eastAsia"/>
                <w:sz w:val="24"/>
                <w:szCs w:val="24"/>
              </w:rPr>
            </w:pPr>
          </w:p>
        </w:tc>
      </w:tr>
      <w:tr w:rsidR="00554707" w:rsidTr="00663CBE">
        <w:trPr>
          <w:cantSplit/>
          <w:trHeight w:val="627"/>
          <w:jc w:val="center"/>
        </w:trPr>
        <w:tc>
          <w:tcPr>
            <w:tcW w:w="663" w:type="dxa"/>
            <w:vMerge/>
            <w:tcMar>
              <w:top w:w="57" w:type="dxa"/>
              <w:bottom w:w="57" w:type="dxa"/>
            </w:tcMar>
            <w:vAlign w:val="center"/>
          </w:tcPr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54707" w:rsidRDefault="00554707" w:rsidP="00663CB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</w:t>
            </w:r>
          </w:p>
          <w:p w:rsidR="00554707" w:rsidRDefault="00554707" w:rsidP="00663CBE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</w:p>
        </w:tc>
        <w:tc>
          <w:tcPr>
            <w:tcW w:w="7557" w:type="dxa"/>
          </w:tcPr>
          <w:p w:rsidR="00554707" w:rsidRDefault="00554707" w:rsidP="00663CBE">
            <w:pPr>
              <w:ind w:left="90"/>
              <w:rPr>
                <w:rFonts w:hint="eastAsia"/>
                <w:sz w:val="24"/>
                <w:szCs w:val="24"/>
              </w:rPr>
            </w:pPr>
          </w:p>
        </w:tc>
      </w:tr>
      <w:tr w:rsidR="00554707" w:rsidTr="00663CBE">
        <w:trPr>
          <w:cantSplit/>
          <w:trHeight w:val="1820"/>
          <w:jc w:val="center"/>
        </w:trPr>
        <w:tc>
          <w:tcPr>
            <w:tcW w:w="663" w:type="dxa"/>
            <w:vMerge/>
            <w:tcMar>
              <w:top w:w="57" w:type="dxa"/>
              <w:bottom w:w="57" w:type="dxa"/>
            </w:tcMar>
            <w:vAlign w:val="center"/>
          </w:tcPr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54707" w:rsidRDefault="00554707" w:rsidP="00663CB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</w:t>
            </w:r>
          </w:p>
          <w:p w:rsidR="00554707" w:rsidRDefault="00554707" w:rsidP="00663CBE">
            <w:pPr>
              <w:rPr>
                <w:rFonts w:hint="eastAsia"/>
                <w:sz w:val="24"/>
                <w:szCs w:val="24"/>
              </w:rPr>
            </w:pPr>
            <w:r w:rsidRPr="001813DB">
              <w:rPr>
                <w:rFonts w:hint="eastAsia"/>
                <w:sz w:val="24"/>
                <w:szCs w:val="24"/>
              </w:rPr>
              <w:t>工作</w:t>
            </w:r>
          </w:p>
          <w:p w:rsidR="00554707" w:rsidRDefault="00554707" w:rsidP="00663CBE">
            <w:pPr>
              <w:rPr>
                <w:rFonts w:hint="eastAsia"/>
                <w:sz w:val="24"/>
                <w:szCs w:val="24"/>
              </w:rPr>
            </w:pPr>
            <w:r w:rsidRPr="001813DB">
              <w:rPr>
                <w:rFonts w:hint="eastAsia"/>
                <w:sz w:val="24"/>
                <w:szCs w:val="24"/>
              </w:rPr>
              <w:t>基础</w:t>
            </w:r>
          </w:p>
          <w:p w:rsidR="00554707" w:rsidRDefault="00554707" w:rsidP="00663CB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557" w:type="dxa"/>
          </w:tcPr>
          <w:p w:rsidR="00554707" w:rsidRDefault="00554707" w:rsidP="00663CBE">
            <w:pPr>
              <w:ind w:left="90"/>
              <w:rPr>
                <w:rFonts w:hint="eastAsia"/>
                <w:sz w:val="24"/>
                <w:szCs w:val="24"/>
              </w:rPr>
            </w:pPr>
          </w:p>
          <w:p w:rsidR="00554707" w:rsidRDefault="00554707" w:rsidP="00663CBE">
            <w:pPr>
              <w:ind w:left="90"/>
              <w:rPr>
                <w:rFonts w:hint="eastAsia"/>
                <w:color w:val="FF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请</w:t>
            </w:r>
            <w:r w:rsidRPr="00BD0DCC">
              <w:rPr>
                <w:rFonts w:hint="eastAsia"/>
                <w:color w:val="FF0000"/>
                <w:sz w:val="28"/>
                <w:szCs w:val="28"/>
              </w:rPr>
              <w:t>重点</w:t>
            </w:r>
            <w:proofErr w:type="gramEnd"/>
            <w:r w:rsidRPr="00BD0DCC">
              <w:rPr>
                <w:rFonts w:hint="eastAsia"/>
                <w:color w:val="FF0000"/>
                <w:sz w:val="28"/>
                <w:szCs w:val="28"/>
              </w:rPr>
              <w:t>填写工作基础</w:t>
            </w:r>
            <w:r>
              <w:rPr>
                <w:rFonts w:hint="eastAsia"/>
                <w:color w:val="FF0000"/>
                <w:sz w:val="28"/>
                <w:szCs w:val="28"/>
              </w:rPr>
              <w:t>；工作成果（</w:t>
            </w:r>
            <w:r>
              <w:rPr>
                <w:rFonts w:hint="eastAsia"/>
                <w:color w:val="FF0000"/>
                <w:sz w:val="28"/>
                <w:szCs w:val="28"/>
              </w:rPr>
              <w:t>2014</w:t>
            </w:r>
            <w:r>
              <w:rPr>
                <w:rFonts w:hint="eastAsia"/>
                <w:color w:val="FF0000"/>
                <w:sz w:val="28"/>
                <w:szCs w:val="28"/>
              </w:rPr>
              <w:t>年</w:t>
            </w:r>
            <w:r>
              <w:rPr>
                <w:rFonts w:hint="eastAsia"/>
                <w:color w:val="FF0000"/>
                <w:sz w:val="28"/>
                <w:szCs w:val="28"/>
              </w:rPr>
              <w:t>1</w:t>
            </w:r>
            <w:r>
              <w:rPr>
                <w:rFonts w:hint="eastAsia"/>
                <w:color w:val="FF0000"/>
                <w:sz w:val="28"/>
                <w:szCs w:val="28"/>
              </w:rPr>
              <w:t>月</w:t>
            </w:r>
            <w:r>
              <w:rPr>
                <w:rFonts w:hint="eastAsia"/>
                <w:color w:val="FF0000"/>
                <w:sz w:val="28"/>
                <w:szCs w:val="28"/>
              </w:rPr>
              <w:t>~2016</w:t>
            </w:r>
            <w:r>
              <w:rPr>
                <w:rFonts w:hint="eastAsia"/>
                <w:color w:val="FF0000"/>
                <w:sz w:val="28"/>
                <w:szCs w:val="28"/>
              </w:rPr>
              <w:t>年</w:t>
            </w:r>
            <w:r>
              <w:rPr>
                <w:rFonts w:hint="eastAsia"/>
                <w:color w:val="FF0000"/>
                <w:sz w:val="28"/>
                <w:szCs w:val="28"/>
              </w:rPr>
              <w:t>12</w:t>
            </w:r>
            <w:r>
              <w:rPr>
                <w:rFonts w:hint="eastAsia"/>
                <w:color w:val="FF0000"/>
                <w:sz w:val="28"/>
                <w:szCs w:val="28"/>
              </w:rPr>
              <w:t>月之间发表</w:t>
            </w:r>
            <w:r>
              <w:rPr>
                <w:rFonts w:hint="eastAsia"/>
                <w:color w:val="FF0000"/>
                <w:sz w:val="28"/>
                <w:szCs w:val="28"/>
              </w:rPr>
              <w:t>SCI</w:t>
            </w:r>
            <w:r w:rsidRPr="00BD0DCC">
              <w:rPr>
                <w:rFonts w:hint="eastAsia"/>
                <w:color w:val="FF0000"/>
                <w:sz w:val="28"/>
                <w:szCs w:val="28"/>
              </w:rPr>
              <w:t>论文</w:t>
            </w:r>
            <w:r>
              <w:rPr>
                <w:rFonts w:hint="eastAsia"/>
                <w:color w:val="FF0000"/>
                <w:sz w:val="28"/>
                <w:szCs w:val="28"/>
              </w:rPr>
              <w:t>或专利等）；所列成果</w:t>
            </w:r>
            <w:r w:rsidRPr="00BD0DCC">
              <w:rPr>
                <w:rFonts w:hint="eastAsia"/>
                <w:color w:val="FF0000"/>
                <w:sz w:val="28"/>
                <w:szCs w:val="28"/>
              </w:rPr>
              <w:t>与本次申请课题内容的相关性说明</w:t>
            </w:r>
            <w:r>
              <w:rPr>
                <w:rFonts w:hint="eastAsia"/>
                <w:color w:val="FF0000"/>
                <w:sz w:val="28"/>
                <w:szCs w:val="28"/>
              </w:rPr>
              <w:t>（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请各项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逐一说明）。（完成后此段说明可删去）</w:t>
            </w:r>
          </w:p>
          <w:p w:rsidR="00554707" w:rsidRDefault="00554707" w:rsidP="00663CBE">
            <w:pPr>
              <w:ind w:left="90"/>
              <w:rPr>
                <w:rFonts w:hint="eastAsia"/>
                <w:sz w:val="24"/>
                <w:szCs w:val="24"/>
              </w:rPr>
            </w:pPr>
          </w:p>
          <w:p w:rsidR="00554707" w:rsidRDefault="00554707" w:rsidP="00663CBE">
            <w:pPr>
              <w:ind w:left="90"/>
              <w:rPr>
                <w:rFonts w:hint="eastAsia"/>
                <w:sz w:val="24"/>
                <w:szCs w:val="24"/>
              </w:rPr>
            </w:pPr>
          </w:p>
          <w:p w:rsidR="00554707" w:rsidRDefault="00554707" w:rsidP="00663CBE">
            <w:pPr>
              <w:ind w:left="90"/>
              <w:rPr>
                <w:rFonts w:hint="eastAsia"/>
                <w:sz w:val="24"/>
                <w:szCs w:val="24"/>
              </w:rPr>
            </w:pPr>
          </w:p>
        </w:tc>
      </w:tr>
      <w:tr w:rsidR="00554707" w:rsidTr="00663CBE">
        <w:trPr>
          <w:cantSplit/>
          <w:trHeight w:val="315"/>
          <w:jc w:val="center"/>
        </w:trPr>
        <w:tc>
          <w:tcPr>
            <w:tcW w:w="663" w:type="dxa"/>
            <w:vMerge/>
            <w:tcMar>
              <w:top w:w="57" w:type="dxa"/>
              <w:bottom w:w="57" w:type="dxa"/>
            </w:tcMar>
            <w:vAlign w:val="center"/>
          </w:tcPr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pacing w:val="6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54707" w:rsidRDefault="00554707" w:rsidP="00663CB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团队及分工</w:t>
            </w:r>
          </w:p>
        </w:tc>
        <w:tc>
          <w:tcPr>
            <w:tcW w:w="7557" w:type="dxa"/>
          </w:tcPr>
          <w:p w:rsidR="00554707" w:rsidRDefault="00554707" w:rsidP="00663CBE">
            <w:pPr>
              <w:ind w:left="90"/>
              <w:rPr>
                <w:rFonts w:hint="eastAsia"/>
                <w:sz w:val="24"/>
                <w:szCs w:val="24"/>
              </w:rPr>
            </w:pPr>
          </w:p>
        </w:tc>
      </w:tr>
      <w:tr w:rsidR="00554707" w:rsidTr="00663CBE">
        <w:trPr>
          <w:cantSplit/>
          <w:trHeight w:val="1493"/>
          <w:jc w:val="center"/>
        </w:trPr>
        <w:tc>
          <w:tcPr>
            <w:tcW w:w="663" w:type="dxa"/>
            <w:tcMar>
              <w:top w:w="57" w:type="dxa"/>
              <w:bottom w:w="57" w:type="dxa"/>
            </w:tcMar>
            <w:vAlign w:val="center"/>
          </w:tcPr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预期成果</w:t>
            </w:r>
          </w:p>
          <w:p w:rsidR="00554707" w:rsidRDefault="00554707" w:rsidP="00663CBE">
            <w:pPr>
              <w:spacing w:line="240" w:lineRule="exact"/>
              <w:jc w:val="center"/>
              <w:rPr>
                <w:rFonts w:ascii="华文中宋" w:eastAsia="华文中宋" w:hAnsi="华文中宋" w:hint="eastAsia"/>
                <w:b/>
                <w:sz w:val="24"/>
                <w:szCs w:val="24"/>
              </w:rPr>
            </w:pPr>
          </w:p>
        </w:tc>
        <w:tc>
          <w:tcPr>
            <w:tcW w:w="8691" w:type="dxa"/>
            <w:gridSpan w:val="2"/>
            <w:tcMar>
              <w:top w:w="57" w:type="dxa"/>
              <w:bottom w:w="57" w:type="dxa"/>
            </w:tcMar>
          </w:tcPr>
          <w:p w:rsidR="00554707" w:rsidRPr="007F488E" w:rsidRDefault="00554707" w:rsidP="00663CBE">
            <w:pPr>
              <w:textAlignment w:val="top"/>
              <w:rPr>
                <w:rFonts w:hint="eastAsia"/>
                <w:b/>
                <w:color w:val="FF0000"/>
                <w:spacing w:val="6"/>
                <w:sz w:val="24"/>
                <w:szCs w:val="24"/>
              </w:rPr>
            </w:pPr>
            <w:r w:rsidRPr="007F488E">
              <w:rPr>
                <w:rFonts w:hint="eastAsia"/>
                <w:b/>
                <w:color w:val="FF0000"/>
                <w:spacing w:val="6"/>
                <w:sz w:val="24"/>
                <w:szCs w:val="24"/>
              </w:rPr>
              <w:t>请分条明确列出</w:t>
            </w:r>
            <w:r>
              <w:rPr>
                <w:rFonts w:hint="eastAsia"/>
                <w:b/>
                <w:color w:val="FF0000"/>
                <w:spacing w:val="6"/>
                <w:sz w:val="24"/>
                <w:szCs w:val="24"/>
              </w:rPr>
              <w:t>各项</w:t>
            </w:r>
            <w:r w:rsidRPr="007F488E">
              <w:rPr>
                <w:rFonts w:hint="eastAsia"/>
                <w:b/>
                <w:color w:val="FF0000"/>
                <w:spacing w:val="6"/>
                <w:sz w:val="24"/>
                <w:szCs w:val="24"/>
              </w:rPr>
              <w:t>预期研究成果</w:t>
            </w:r>
          </w:p>
        </w:tc>
      </w:tr>
    </w:tbl>
    <w:p w:rsidR="00554707" w:rsidRDefault="00554707" w:rsidP="00554707">
      <w:pPr>
        <w:snapToGrid w:val="0"/>
        <w:spacing w:line="360" w:lineRule="auto"/>
        <w:rPr>
          <w:rFonts w:ascii="华文楷体" w:eastAsia="华文楷体" w:hAnsi="华文楷体" w:hint="eastAsia"/>
          <w:b/>
          <w:sz w:val="24"/>
          <w:szCs w:val="24"/>
        </w:rPr>
      </w:pPr>
    </w:p>
    <w:p w:rsidR="00554707" w:rsidRPr="005C5A3A" w:rsidRDefault="00554707" w:rsidP="00554707">
      <w:pPr>
        <w:snapToGrid w:val="0"/>
        <w:spacing w:line="360" w:lineRule="auto"/>
        <w:rPr>
          <w:rFonts w:ascii="华文楷体" w:eastAsia="华文楷体" w:hAnsi="华文楷体" w:hint="eastAsia"/>
          <w:b/>
          <w:sz w:val="24"/>
          <w:szCs w:val="24"/>
        </w:rPr>
      </w:pPr>
      <w:r w:rsidRPr="005C5A3A">
        <w:rPr>
          <w:rFonts w:ascii="华文楷体" w:eastAsia="华文楷体" w:hAnsi="华文楷体" w:hint="eastAsia"/>
          <w:b/>
          <w:sz w:val="24"/>
          <w:szCs w:val="24"/>
        </w:rPr>
        <w:t>项目经费预算（</w:t>
      </w:r>
      <w:r w:rsidRPr="00BD0DCC">
        <w:rPr>
          <w:rFonts w:ascii="华文楷体" w:eastAsia="华文楷体" w:hAnsi="华文楷体" w:hint="eastAsia"/>
          <w:b/>
          <w:color w:val="FF0000"/>
          <w:sz w:val="24"/>
          <w:szCs w:val="24"/>
        </w:rPr>
        <w:t>申请经费额度</w:t>
      </w:r>
      <w:r>
        <w:rPr>
          <w:rFonts w:ascii="华文楷体" w:eastAsia="华文楷体" w:hAnsi="华文楷体" w:hint="eastAsia"/>
          <w:b/>
          <w:color w:val="FF0000"/>
          <w:sz w:val="24"/>
          <w:szCs w:val="24"/>
        </w:rPr>
        <w:t>9</w:t>
      </w:r>
      <w:r w:rsidRPr="00BD0DCC">
        <w:rPr>
          <w:rFonts w:ascii="华文楷体" w:eastAsia="华文楷体" w:hAnsi="华文楷体" w:hint="eastAsia"/>
          <w:b/>
          <w:color w:val="FF0000"/>
          <w:sz w:val="24"/>
          <w:szCs w:val="24"/>
        </w:rPr>
        <w:t>万~</w:t>
      </w:r>
      <w:r w:rsidRPr="00BD0DCC">
        <w:rPr>
          <w:rFonts w:ascii="华文楷体" w:eastAsia="华文楷体" w:hAnsi="华文楷体"/>
          <w:b/>
          <w:color w:val="FF0000"/>
          <w:sz w:val="24"/>
          <w:szCs w:val="24"/>
        </w:rPr>
        <w:t>1</w:t>
      </w:r>
      <w:r>
        <w:rPr>
          <w:rFonts w:ascii="华文楷体" w:eastAsia="华文楷体" w:hAnsi="华文楷体" w:hint="eastAsia"/>
          <w:b/>
          <w:color w:val="FF0000"/>
          <w:sz w:val="24"/>
          <w:szCs w:val="24"/>
        </w:rPr>
        <w:t>8</w:t>
      </w:r>
      <w:r w:rsidRPr="00BD0DCC">
        <w:rPr>
          <w:rFonts w:ascii="华文楷体" w:eastAsia="华文楷体" w:hAnsi="华文楷体"/>
          <w:b/>
          <w:color w:val="FF0000"/>
          <w:sz w:val="24"/>
          <w:szCs w:val="24"/>
        </w:rPr>
        <w:t>万</w:t>
      </w:r>
      <w:r w:rsidRPr="005C5A3A">
        <w:rPr>
          <w:rFonts w:ascii="华文楷体" w:eastAsia="华文楷体" w:hAnsi="华文楷体" w:hint="eastAsia"/>
          <w:b/>
          <w:sz w:val="24"/>
          <w:szCs w:val="24"/>
        </w:rPr>
        <w:t>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0"/>
        <w:gridCol w:w="3923"/>
        <w:gridCol w:w="1575"/>
        <w:gridCol w:w="1911"/>
      </w:tblGrid>
      <w:tr w:rsidR="00554707" w:rsidTr="00663CBE">
        <w:trPr>
          <w:cantSplit/>
          <w:trHeight w:val="510"/>
        </w:trPr>
        <w:tc>
          <w:tcPr>
            <w:tcW w:w="1120" w:type="dxa"/>
            <w:vAlign w:val="center"/>
          </w:tcPr>
          <w:p w:rsidR="00554707" w:rsidRDefault="00554707" w:rsidP="00663CBE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支出明细科目</w:t>
            </w:r>
          </w:p>
        </w:tc>
        <w:tc>
          <w:tcPr>
            <w:tcW w:w="1575" w:type="dxa"/>
            <w:vAlign w:val="center"/>
          </w:tcPr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申请经费</w:t>
            </w:r>
          </w:p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(万元)</w:t>
            </w:r>
          </w:p>
        </w:tc>
        <w:tc>
          <w:tcPr>
            <w:tcW w:w="1911" w:type="dxa"/>
            <w:vAlign w:val="center"/>
          </w:tcPr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备注（计算依据与说明）</w:t>
            </w:r>
          </w:p>
        </w:tc>
      </w:tr>
      <w:tr w:rsidR="00554707" w:rsidTr="00663CBE">
        <w:trPr>
          <w:cantSplit/>
          <w:trHeight w:val="510"/>
        </w:trPr>
        <w:tc>
          <w:tcPr>
            <w:tcW w:w="1120" w:type="dxa"/>
            <w:vMerge w:val="restart"/>
            <w:vAlign w:val="center"/>
          </w:tcPr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项</w:t>
            </w:r>
          </w:p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目</w:t>
            </w:r>
          </w:p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支</w:t>
            </w:r>
          </w:p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出</w:t>
            </w:r>
          </w:p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明</w:t>
            </w:r>
          </w:p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细</w:t>
            </w:r>
          </w:p>
          <w:p w:rsidR="00554707" w:rsidRDefault="00554707" w:rsidP="00663CBE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预</w:t>
            </w:r>
          </w:p>
          <w:p w:rsidR="00554707" w:rsidRDefault="00554707" w:rsidP="00663CB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算</w:t>
            </w: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1、设备费</w:t>
            </w:r>
          </w:p>
        </w:tc>
        <w:tc>
          <w:tcPr>
            <w:tcW w:w="1575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1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554707" w:rsidTr="00663CBE">
        <w:trPr>
          <w:cantSplit/>
          <w:trHeight w:val="510"/>
        </w:trPr>
        <w:tc>
          <w:tcPr>
            <w:tcW w:w="1120" w:type="dxa"/>
            <w:vMerge/>
          </w:tcPr>
          <w:p w:rsidR="00554707" w:rsidRDefault="00554707" w:rsidP="00663CB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2、材料费</w:t>
            </w:r>
          </w:p>
        </w:tc>
        <w:tc>
          <w:tcPr>
            <w:tcW w:w="1575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1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554707" w:rsidTr="00663CBE">
        <w:trPr>
          <w:cantSplit/>
          <w:trHeight w:val="510"/>
        </w:trPr>
        <w:tc>
          <w:tcPr>
            <w:tcW w:w="1120" w:type="dxa"/>
            <w:vMerge/>
          </w:tcPr>
          <w:p w:rsidR="00554707" w:rsidRDefault="00554707" w:rsidP="00663CB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3、测试化验加工费</w:t>
            </w:r>
          </w:p>
        </w:tc>
        <w:tc>
          <w:tcPr>
            <w:tcW w:w="1575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1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554707" w:rsidTr="00663CBE">
        <w:trPr>
          <w:cantSplit/>
          <w:trHeight w:val="510"/>
        </w:trPr>
        <w:tc>
          <w:tcPr>
            <w:tcW w:w="1120" w:type="dxa"/>
            <w:vMerge/>
          </w:tcPr>
          <w:p w:rsidR="00554707" w:rsidRDefault="00554707" w:rsidP="00663CB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4、差旅费</w:t>
            </w:r>
          </w:p>
        </w:tc>
        <w:tc>
          <w:tcPr>
            <w:tcW w:w="1575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1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554707" w:rsidTr="00663CBE">
        <w:trPr>
          <w:cantSplit/>
          <w:trHeight w:val="510"/>
        </w:trPr>
        <w:tc>
          <w:tcPr>
            <w:tcW w:w="1120" w:type="dxa"/>
            <w:vMerge/>
          </w:tcPr>
          <w:p w:rsidR="00554707" w:rsidRDefault="00554707" w:rsidP="00663CB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5、会议费</w:t>
            </w:r>
          </w:p>
        </w:tc>
        <w:tc>
          <w:tcPr>
            <w:tcW w:w="1575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1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554707" w:rsidTr="00663CBE">
        <w:trPr>
          <w:cantSplit/>
          <w:trHeight w:val="510"/>
        </w:trPr>
        <w:tc>
          <w:tcPr>
            <w:tcW w:w="1120" w:type="dxa"/>
            <w:vMerge/>
          </w:tcPr>
          <w:p w:rsidR="00554707" w:rsidRDefault="00554707" w:rsidP="00663CB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6、国际合作与交流费</w:t>
            </w:r>
          </w:p>
        </w:tc>
        <w:tc>
          <w:tcPr>
            <w:tcW w:w="1575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1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554707" w:rsidTr="00663CBE">
        <w:trPr>
          <w:cantSplit/>
          <w:trHeight w:val="510"/>
        </w:trPr>
        <w:tc>
          <w:tcPr>
            <w:tcW w:w="1120" w:type="dxa"/>
            <w:vMerge/>
          </w:tcPr>
          <w:p w:rsidR="00554707" w:rsidRDefault="00554707" w:rsidP="00663CB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7、出版/文献/信息传播/知识产权事务费</w:t>
            </w:r>
          </w:p>
        </w:tc>
        <w:tc>
          <w:tcPr>
            <w:tcW w:w="1575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1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554707" w:rsidTr="00663CBE">
        <w:trPr>
          <w:cantSplit/>
          <w:trHeight w:val="510"/>
        </w:trPr>
        <w:tc>
          <w:tcPr>
            <w:tcW w:w="1120" w:type="dxa"/>
            <w:vMerge/>
          </w:tcPr>
          <w:p w:rsidR="00554707" w:rsidRDefault="00554707" w:rsidP="00663CB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8、劳务费</w:t>
            </w:r>
          </w:p>
        </w:tc>
        <w:tc>
          <w:tcPr>
            <w:tcW w:w="1575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1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554707" w:rsidTr="00663CBE">
        <w:trPr>
          <w:cantSplit/>
          <w:trHeight w:val="510"/>
        </w:trPr>
        <w:tc>
          <w:tcPr>
            <w:tcW w:w="1120" w:type="dxa"/>
            <w:vMerge/>
          </w:tcPr>
          <w:p w:rsidR="00554707" w:rsidRDefault="00554707" w:rsidP="00663CB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9、专家咨询费</w:t>
            </w:r>
          </w:p>
        </w:tc>
        <w:tc>
          <w:tcPr>
            <w:tcW w:w="1575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1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554707" w:rsidTr="00663CBE">
        <w:trPr>
          <w:cantSplit/>
          <w:trHeight w:val="510"/>
        </w:trPr>
        <w:tc>
          <w:tcPr>
            <w:tcW w:w="1120" w:type="dxa"/>
          </w:tcPr>
          <w:p w:rsidR="00554707" w:rsidRDefault="00554707" w:rsidP="00663CB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554707" w:rsidRDefault="00554707" w:rsidP="00663CB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575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1" w:type="dxa"/>
          </w:tcPr>
          <w:p w:rsidR="00554707" w:rsidRDefault="00554707" w:rsidP="00663CBE">
            <w:pPr>
              <w:ind w:rightChars="186" w:right="391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554707" w:rsidRDefault="00554707" w:rsidP="00554707">
      <w:pPr>
        <w:jc w:val="left"/>
        <w:rPr>
          <w:rFonts w:hint="eastAsia"/>
          <w:szCs w:val="21"/>
        </w:rPr>
      </w:pPr>
      <w:r>
        <w:rPr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经费</w:t>
      </w:r>
      <w:r>
        <w:rPr>
          <w:rFonts w:hint="eastAsia"/>
          <w:szCs w:val="21"/>
        </w:rPr>
        <w:t>计算依据及理由</w:t>
      </w:r>
      <w:r>
        <w:rPr>
          <w:szCs w:val="21"/>
        </w:rPr>
        <w:t>，须写明预算项和单价。</w:t>
      </w:r>
    </w:p>
    <w:p w:rsidR="00554707" w:rsidRDefault="00554707" w:rsidP="00554707">
      <w:pPr>
        <w:jc w:val="left"/>
        <w:rPr>
          <w:rFonts w:hint="eastAsia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）国际合作交流费不得超过总预算的</w:t>
      </w:r>
      <w:r>
        <w:rPr>
          <w:rFonts w:hint="eastAsia"/>
          <w:szCs w:val="21"/>
        </w:rPr>
        <w:t>10%</w:t>
      </w:r>
      <w:r>
        <w:rPr>
          <w:rFonts w:hint="eastAsia"/>
          <w:szCs w:val="21"/>
        </w:rPr>
        <w:t>；设备费不得超过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万元及总预算的</w:t>
      </w:r>
      <w:r>
        <w:rPr>
          <w:rFonts w:hint="eastAsia"/>
          <w:szCs w:val="21"/>
        </w:rPr>
        <w:t>10%</w:t>
      </w:r>
      <w:r>
        <w:rPr>
          <w:rFonts w:hint="eastAsia"/>
          <w:szCs w:val="21"/>
        </w:rPr>
        <w:t>；</w:t>
      </w:r>
      <w:r>
        <w:rPr>
          <w:rFonts w:hint="eastAsia"/>
        </w:rPr>
        <w:t>劳务费和专家咨询费合计不超过总预算的</w:t>
      </w:r>
      <w:r>
        <w:rPr>
          <w:rFonts w:hint="eastAsia"/>
        </w:rPr>
        <w:t>30%</w:t>
      </w:r>
      <w:r>
        <w:rPr>
          <w:rFonts w:hint="eastAsia"/>
        </w:rPr>
        <w:t>。</w:t>
      </w:r>
    </w:p>
    <w:p w:rsidR="00554707" w:rsidRPr="00554707" w:rsidRDefault="00554707" w:rsidP="00F01C7A">
      <w:pPr>
        <w:spacing w:line="360" w:lineRule="auto"/>
        <w:ind w:firstLineChars="200" w:firstLine="600"/>
        <w:rPr>
          <w:sz w:val="30"/>
          <w:szCs w:val="30"/>
        </w:rPr>
      </w:pPr>
    </w:p>
    <w:sectPr w:rsidR="00554707" w:rsidRPr="00554707" w:rsidSect="0041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2DC" w:rsidRDefault="003232DC" w:rsidP="00631E10">
      <w:r>
        <w:separator/>
      </w:r>
    </w:p>
  </w:endnote>
  <w:endnote w:type="continuationSeparator" w:id="0">
    <w:p w:rsidR="003232DC" w:rsidRDefault="003232DC" w:rsidP="00631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2DC" w:rsidRDefault="003232DC" w:rsidP="00631E10">
      <w:r>
        <w:separator/>
      </w:r>
    </w:p>
  </w:footnote>
  <w:footnote w:type="continuationSeparator" w:id="0">
    <w:p w:rsidR="003232DC" w:rsidRDefault="003232DC" w:rsidP="00631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F6F"/>
    <w:rsid w:val="000070F7"/>
    <w:rsid w:val="00011681"/>
    <w:rsid w:val="00012C2D"/>
    <w:rsid w:val="00030431"/>
    <w:rsid w:val="00034F3A"/>
    <w:rsid w:val="000508AE"/>
    <w:rsid w:val="00061F17"/>
    <w:rsid w:val="000623B9"/>
    <w:rsid w:val="00066D2A"/>
    <w:rsid w:val="00077202"/>
    <w:rsid w:val="00083AFC"/>
    <w:rsid w:val="000856E5"/>
    <w:rsid w:val="000905B3"/>
    <w:rsid w:val="000908D7"/>
    <w:rsid w:val="000A543F"/>
    <w:rsid w:val="000D1729"/>
    <w:rsid w:val="000D3505"/>
    <w:rsid w:val="000F7B15"/>
    <w:rsid w:val="00107247"/>
    <w:rsid w:val="00112827"/>
    <w:rsid w:val="00127198"/>
    <w:rsid w:val="0014230C"/>
    <w:rsid w:val="001462A0"/>
    <w:rsid w:val="0014725B"/>
    <w:rsid w:val="0017710E"/>
    <w:rsid w:val="001813DB"/>
    <w:rsid w:val="001841DA"/>
    <w:rsid w:val="00190531"/>
    <w:rsid w:val="00190EB9"/>
    <w:rsid w:val="00192EB6"/>
    <w:rsid w:val="00194933"/>
    <w:rsid w:val="00196549"/>
    <w:rsid w:val="001A0F6F"/>
    <w:rsid w:val="001A2085"/>
    <w:rsid w:val="001A45E8"/>
    <w:rsid w:val="001B157D"/>
    <w:rsid w:val="001B338F"/>
    <w:rsid w:val="001B5644"/>
    <w:rsid w:val="001B7EAB"/>
    <w:rsid w:val="001C7BDE"/>
    <w:rsid w:val="001F7964"/>
    <w:rsid w:val="00206CDB"/>
    <w:rsid w:val="00222073"/>
    <w:rsid w:val="00225E7D"/>
    <w:rsid w:val="002303A2"/>
    <w:rsid w:val="002332D7"/>
    <w:rsid w:val="00246B58"/>
    <w:rsid w:val="0025235B"/>
    <w:rsid w:val="00266059"/>
    <w:rsid w:val="00274624"/>
    <w:rsid w:val="00277995"/>
    <w:rsid w:val="002A2B0B"/>
    <w:rsid w:val="002A37DB"/>
    <w:rsid w:val="002B06F6"/>
    <w:rsid w:val="002B4A53"/>
    <w:rsid w:val="002C01A7"/>
    <w:rsid w:val="002C632C"/>
    <w:rsid w:val="002D5D9D"/>
    <w:rsid w:val="002E16D2"/>
    <w:rsid w:val="002E6F92"/>
    <w:rsid w:val="002F755A"/>
    <w:rsid w:val="00303940"/>
    <w:rsid w:val="00306B4C"/>
    <w:rsid w:val="003232DC"/>
    <w:rsid w:val="003614AE"/>
    <w:rsid w:val="00384328"/>
    <w:rsid w:val="0039157F"/>
    <w:rsid w:val="00391FC8"/>
    <w:rsid w:val="003A1897"/>
    <w:rsid w:val="003A7CC3"/>
    <w:rsid w:val="003B13A5"/>
    <w:rsid w:val="003B3748"/>
    <w:rsid w:val="003B394F"/>
    <w:rsid w:val="003D3F8A"/>
    <w:rsid w:val="003E41AC"/>
    <w:rsid w:val="003E6706"/>
    <w:rsid w:val="003E7D95"/>
    <w:rsid w:val="003F3123"/>
    <w:rsid w:val="00412D9B"/>
    <w:rsid w:val="00435AF1"/>
    <w:rsid w:val="00442E06"/>
    <w:rsid w:val="00451B6F"/>
    <w:rsid w:val="00484310"/>
    <w:rsid w:val="00484B55"/>
    <w:rsid w:val="004A44AA"/>
    <w:rsid w:val="004B4C73"/>
    <w:rsid w:val="004F0E4B"/>
    <w:rsid w:val="004F2B41"/>
    <w:rsid w:val="004F2C52"/>
    <w:rsid w:val="004F3CD1"/>
    <w:rsid w:val="00506334"/>
    <w:rsid w:val="00512DB6"/>
    <w:rsid w:val="00512EAF"/>
    <w:rsid w:val="00526CFC"/>
    <w:rsid w:val="00534C93"/>
    <w:rsid w:val="00544927"/>
    <w:rsid w:val="0054602E"/>
    <w:rsid w:val="005540FC"/>
    <w:rsid w:val="00554707"/>
    <w:rsid w:val="005572CC"/>
    <w:rsid w:val="00574CE7"/>
    <w:rsid w:val="00580850"/>
    <w:rsid w:val="00586D05"/>
    <w:rsid w:val="005944B5"/>
    <w:rsid w:val="005B6B8F"/>
    <w:rsid w:val="005C175C"/>
    <w:rsid w:val="005D6F59"/>
    <w:rsid w:val="005E17C9"/>
    <w:rsid w:val="005F32C0"/>
    <w:rsid w:val="005F38ED"/>
    <w:rsid w:val="005F733E"/>
    <w:rsid w:val="006016F7"/>
    <w:rsid w:val="00631E10"/>
    <w:rsid w:val="00632DA3"/>
    <w:rsid w:val="0063492E"/>
    <w:rsid w:val="00647451"/>
    <w:rsid w:val="00661D35"/>
    <w:rsid w:val="006816E3"/>
    <w:rsid w:val="00686F21"/>
    <w:rsid w:val="006A21CA"/>
    <w:rsid w:val="006D7FF1"/>
    <w:rsid w:val="006F5389"/>
    <w:rsid w:val="0070556C"/>
    <w:rsid w:val="0070747A"/>
    <w:rsid w:val="007141FE"/>
    <w:rsid w:val="00722635"/>
    <w:rsid w:val="00724CB8"/>
    <w:rsid w:val="0074489A"/>
    <w:rsid w:val="00753A04"/>
    <w:rsid w:val="007615AF"/>
    <w:rsid w:val="00766B4F"/>
    <w:rsid w:val="00774085"/>
    <w:rsid w:val="00775065"/>
    <w:rsid w:val="00776CD4"/>
    <w:rsid w:val="007838BD"/>
    <w:rsid w:val="0078526A"/>
    <w:rsid w:val="007863CC"/>
    <w:rsid w:val="00794625"/>
    <w:rsid w:val="007A5A4B"/>
    <w:rsid w:val="007B0452"/>
    <w:rsid w:val="007B63B3"/>
    <w:rsid w:val="007E39A9"/>
    <w:rsid w:val="007E4844"/>
    <w:rsid w:val="00803CD0"/>
    <w:rsid w:val="0082082E"/>
    <w:rsid w:val="00824352"/>
    <w:rsid w:val="00833BE0"/>
    <w:rsid w:val="00836CBA"/>
    <w:rsid w:val="008663E3"/>
    <w:rsid w:val="00874E97"/>
    <w:rsid w:val="00881C72"/>
    <w:rsid w:val="0089148A"/>
    <w:rsid w:val="008A137A"/>
    <w:rsid w:val="008A216D"/>
    <w:rsid w:val="008B0658"/>
    <w:rsid w:val="00911551"/>
    <w:rsid w:val="00934628"/>
    <w:rsid w:val="009375F2"/>
    <w:rsid w:val="00960915"/>
    <w:rsid w:val="00960C3C"/>
    <w:rsid w:val="0097064A"/>
    <w:rsid w:val="00980F63"/>
    <w:rsid w:val="009B7CF6"/>
    <w:rsid w:val="009D57BF"/>
    <w:rsid w:val="009E730B"/>
    <w:rsid w:val="00A016D6"/>
    <w:rsid w:val="00A152AC"/>
    <w:rsid w:val="00A25F73"/>
    <w:rsid w:val="00A368EC"/>
    <w:rsid w:val="00A4417A"/>
    <w:rsid w:val="00A47C4D"/>
    <w:rsid w:val="00A5499D"/>
    <w:rsid w:val="00A64687"/>
    <w:rsid w:val="00A71321"/>
    <w:rsid w:val="00A85BA2"/>
    <w:rsid w:val="00AB34EC"/>
    <w:rsid w:val="00AC17E4"/>
    <w:rsid w:val="00AD4E9B"/>
    <w:rsid w:val="00AE7B5F"/>
    <w:rsid w:val="00AF2C0B"/>
    <w:rsid w:val="00B03E73"/>
    <w:rsid w:val="00B57A48"/>
    <w:rsid w:val="00B6417F"/>
    <w:rsid w:val="00B64A76"/>
    <w:rsid w:val="00B66554"/>
    <w:rsid w:val="00B72735"/>
    <w:rsid w:val="00B77DFE"/>
    <w:rsid w:val="00B81519"/>
    <w:rsid w:val="00B8314B"/>
    <w:rsid w:val="00B85114"/>
    <w:rsid w:val="00B87B43"/>
    <w:rsid w:val="00BC2BDA"/>
    <w:rsid w:val="00BD3FEA"/>
    <w:rsid w:val="00BE3253"/>
    <w:rsid w:val="00BE4C8D"/>
    <w:rsid w:val="00BE6825"/>
    <w:rsid w:val="00BF207A"/>
    <w:rsid w:val="00C01254"/>
    <w:rsid w:val="00C1629F"/>
    <w:rsid w:val="00C463DC"/>
    <w:rsid w:val="00C5495A"/>
    <w:rsid w:val="00C63900"/>
    <w:rsid w:val="00C757E0"/>
    <w:rsid w:val="00C834E3"/>
    <w:rsid w:val="00C96649"/>
    <w:rsid w:val="00CA5314"/>
    <w:rsid w:val="00CA5E2E"/>
    <w:rsid w:val="00CE3E09"/>
    <w:rsid w:val="00CF0E63"/>
    <w:rsid w:val="00CF48DE"/>
    <w:rsid w:val="00D2620D"/>
    <w:rsid w:val="00D400C3"/>
    <w:rsid w:val="00D422F1"/>
    <w:rsid w:val="00D42D5B"/>
    <w:rsid w:val="00D42E69"/>
    <w:rsid w:val="00D43EAB"/>
    <w:rsid w:val="00D5245D"/>
    <w:rsid w:val="00D543B4"/>
    <w:rsid w:val="00D55B3E"/>
    <w:rsid w:val="00D70741"/>
    <w:rsid w:val="00D76EA6"/>
    <w:rsid w:val="00DA2AA6"/>
    <w:rsid w:val="00DB129F"/>
    <w:rsid w:val="00DC139E"/>
    <w:rsid w:val="00DE25BA"/>
    <w:rsid w:val="00DE742F"/>
    <w:rsid w:val="00E110C7"/>
    <w:rsid w:val="00E3324B"/>
    <w:rsid w:val="00E41EFA"/>
    <w:rsid w:val="00E521D7"/>
    <w:rsid w:val="00E8133A"/>
    <w:rsid w:val="00E90BFE"/>
    <w:rsid w:val="00E91F60"/>
    <w:rsid w:val="00E927B5"/>
    <w:rsid w:val="00EB42C7"/>
    <w:rsid w:val="00EC3D73"/>
    <w:rsid w:val="00EE037E"/>
    <w:rsid w:val="00F01C7A"/>
    <w:rsid w:val="00F55B9F"/>
    <w:rsid w:val="00F60C22"/>
    <w:rsid w:val="00F67B93"/>
    <w:rsid w:val="00F711C3"/>
    <w:rsid w:val="00F72F62"/>
    <w:rsid w:val="00F9076F"/>
    <w:rsid w:val="00FA3D84"/>
    <w:rsid w:val="00FA5044"/>
    <w:rsid w:val="00FB55D8"/>
    <w:rsid w:val="00FC5602"/>
    <w:rsid w:val="00FD59E3"/>
    <w:rsid w:val="00FE651D"/>
    <w:rsid w:val="00FF23DE"/>
    <w:rsid w:val="00FF2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31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1E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1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1E10"/>
    <w:rPr>
      <w:sz w:val="18"/>
      <w:szCs w:val="18"/>
    </w:rPr>
  </w:style>
  <w:style w:type="paragraph" w:styleId="a6">
    <w:name w:val="No Spacing"/>
    <w:uiPriority w:val="1"/>
    <w:qFormat/>
    <w:rsid w:val="00F711C3"/>
    <w:pPr>
      <w:widowControl w:val="0"/>
      <w:jc w:val="both"/>
    </w:pPr>
  </w:style>
  <w:style w:type="paragraph" w:styleId="a7">
    <w:name w:val="Date"/>
    <w:basedOn w:val="a"/>
    <w:next w:val="a"/>
    <w:link w:val="Char1"/>
    <w:uiPriority w:val="99"/>
    <w:semiHidden/>
    <w:unhideWhenUsed/>
    <w:rsid w:val="0055470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54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331</Words>
  <Characters>1892</Characters>
  <Application>Microsoft Office Word</Application>
  <DocSecurity>0</DocSecurity>
  <Lines>15</Lines>
  <Paragraphs>4</Paragraphs>
  <ScaleCrop>false</ScaleCrop>
  <Company>Lenovo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ZWH</dc:creator>
  <cp:lastModifiedBy>zhang</cp:lastModifiedBy>
  <cp:revision>13</cp:revision>
  <cp:lastPrinted>2017-02-28T03:57:00Z</cp:lastPrinted>
  <dcterms:created xsi:type="dcterms:W3CDTF">2017-02-23T03:43:00Z</dcterms:created>
  <dcterms:modified xsi:type="dcterms:W3CDTF">2017-02-28T04:02:00Z</dcterms:modified>
</cp:coreProperties>
</file>